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E354" w14:textId="0C97820E" w:rsidR="006B62D7" w:rsidRPr="00AA0F97" w:rsidRDefault="006B62D7" w:rsidP="00AD38E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0F97">
        <w:rPr>
          <w:rFonts w:ascii="Times New Roman" w:hAnsi="Times New Roman" w:cs="Times New Roman"/>
          <w:b/>
          <w:sz w:val="24"/>
          <w:szCs w:val="28"/>
        </w:rPr>
        <w:t>FY</w:t>
      </w:r>
      <w:r w:rsidR="00C04BB7" w:rsidRPr="00AA0F97">
        <w:rPr>
          <w:rFonts w:ascii="Times New Roman" w:hAnsi="Times New Roman" w:cs="Times New Roman"/>
          <w:b/>
          <w:sz w:val="24"/>
          <w:szCs w:val="28"/>
        </w:rPr>
        <w:t>202</w:t>
      </w:r>
      <w:r w:rsidR="004D1F37" w:rsidRPr="00AA0F97">
        <w:rPr>
          <w:rFonts w:ascii="Times New Roman" w:hAnsi="Times New Roman" w:cs="Times New Roman"/>
          <w:b/>
          <w:sz w:val="24"/>
          <w:szCs w:val="28"/>
        </w:rPr>
        <w:t>6</w:t>
      </w:r>
      <w:r w:rsidRPr="00AA0F97">
        <w:rPr>
          <w:rFonts w:ascii="Times New Roman" w:hAnsi="Times New Roman" w:cs="Times New Roman"/>
          <w:b/>
          <w:sz w:val="24"/>
          <w:szCs w:val="28"/>
        </w:rPr>
        <w:t xml:space="preserve"> “Worldwide Uchina Network Enhancement Promotion”</w:t>
      </w:r>
    </w:p>
    <w:p w14:paraId="5CB809A1" w14:textId="77777777" w:rsidR="006B62D7" w:rsidRPr="00AA0F97" w:rsidRDefault="006B62D7" w:rsidP="00AD38E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0F97">
        <w:rPr>
          <w:rFonts w:ascii="Times New Roman" w:hAnsi="Times New Roman" w:cs="Times New Roman"/>
          <w:b/>
          <w:sz w:val="24"/>
          <w:szCs w:val="28"/>
        </w:rPr>
        <w:t>Okinawa Performing Arts Instructor Dispatch Program</w:t>
      </w:r>
    </w:p>
    <w:p w14:paraId="34A87434" w14:textId="2B650E6E" w:rsidR="002C29AD" w:rsidRPr="00AA0F97" w:rsidRDefault="006B62D7" w:rsidP="00AD38E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A0F97">
        <w:rPr>
          <w:rFonts w:ascii="Times New Roman" w:hAnsi="Times New Roman" w:cs="Times New Roman"/>
          <w:b/>
          <w:sz w:val="28"/>
          <w:szCs w:val="32"/>
        </w:rPr>
        <w:t>Application Guideline</w:t>
      </w:r>
      <w:r w:rsidR="00B0228B" w:rsidRPr="00AA0F97">
        <w:rPr>
          <w:rFonts w:ascii="Times New Roman" w:hAnsi="Times New Roman" w:cs="Times New Roman"/>
          <w:b/>
          <w:sz w:val="28"/>
          <w:szCs w:val="32"/>
        </w:rPr>
        <w:t>s</w:t>
      </w:r>
    </w:p>
    <w:p w14:paraId="3D7EBFAB" w14:textId="77777777" w:rsidR="002C29AD" w:rsidRPr="009A1832" w:rsidRDefault="002C29AD">
      <w:pPr>
        <w:rPr>
          <w:rFonts w:ascii="Times New Roman" w:hAnsi="Times New Roman" w:cs="Times New Roman"/>
          <w:sz w:val="22"/>
          <w:szCs w:val="24"/>
        </w:rPr>
      </w:pPr>
    </w:p>
    <w:p w14:paraId="428BC642" w14:textId="5FCDB99C" w:rsidR="002C29AD" w:rsidRPr="009A1832" w:rsidRDefault="006B62D7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t>1</w:t>
      </w:r>
      <w:r w:rsidRPr="009A1832">
        <w:rPr>
          <w:rFonts w:ascii="Times New Roman" w:hAnsi="Times New Roman" w:cs="Times New Roman"/>
          <w:b/>
          <w:sz w:val="22"/>
          <w:szCs w:val="24"/>
        </w:rPr>
        <w:t xml:space="preserve">. </w:t>
      </w:r>
      <w:r w:rsidR="00CE647E">
        <w:rPr>
          <w:rFonts w:ascii="Times New Roman" w:hAnsi="Times New Roman" w:cs="Times New Roman"/>
          <w:b/>
          <w:sz w:val="22"/>
          <w:szCs w:val="24"/>
        </w:rPr>
        <w:t>Overview of</w:t>
      </w:r>
      <w:r w:rsidRPr="009A1832">
        <w:rPr>
          <w:rFonts w:ascii="Times New Roman" w:hAnsi="Times New Roman" w:cs="Times New Roman"/>
          <w:b/>
          <w:sz w:val="22"/>
          <w:szCs w:val="24"/>
        </w:rPr>
        <w:t xml:space="preserve"> the “Worldwide Uchina Network Enhancement Promotion” Okinawa Performing Arts Instructor Dispatch Program</w:t>
      </w:r>
    </w:p>
    <w:p w14:paraId="2AC86518" w14:textId="483B4FDB" w:rsidR="004A6CF2" w:rsidRPr="009A1832" w:rsidRDefault="006B62D7" w:rsidP="000E1600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T</w:t>
      </w:r>
      <w:r w:rsidRPr="009A1832">
        <w:rPr>
          <w:rFonts w:ascii="Times New Roman" w:hAnsi="Times New Roman" w:cs="Times New Roman"/>
          <w:sz w:val="22"/>
          <w:szCs w:val="24"/>
        </w:rPr>
        <w:t>h</w:t>
      </w:r>
      <w:r w:rsidR="00CE647E">
        <w:rPr>
          <w:rFonts w:ascii="Times New Roman" w:hAnsi="Times New Roman" w:cs="Times New Roman"/>
          <w:sz w:val="22"/>
          <w:szCs w:val="24"/>
        </w:rPr>
        <w:t>is</w:t>
      </w:r>
      <w:r w:rsidRPr="009A1832">
        <w:rPr>
          <w:rFonts w:ascii="Times New Roman" w:hAnsi="Times New Roman" w:cs="Times New Roman"/>
          <w:sz w:val="22"/>
          <w:szCs w:val="24"/>
        </w:rPr>
        <w:t xml:space="preserve"> program dispatches instructors </w:t>
      </w:r>
      <w:r w:rsidR="00BA0BB2">
        <w:rPr>
          <w:rFonts w:ascii="Times New Roman" w:hAnsi="Times New Roman" w:cs="Times New Roman"/>
          <w:sz w:val="22"/>
          <w:szCs w:val="24"/>
        </w:rPr>
        <w:t>of</w:t>
      </w:r>
      <w:r w:rsidRPr="009A1832">
        <w:rPr>
          <w:rFonts w:ascii="Times New Roman" w:hAnsi="Times New Roman" w:cs="Times New Roman"/>
          <w:sz w:val="22"/>
          <w:szCs w:val="24"/>
        </w:rPr>
        <w:t xml:space="preserve"> Okinawa</w:t>
      </w:r>
      <w:r w:rsidR="00BA0BB2">
        <w:rPr>
          <w:rFonts w:ascii="Times New Roman" w:hAnsi="Times New Roman" w:cs="Times New Roman"/>
          <w:sz w:val="22"/>
          <w:szCs w:val="24"/>
        </w:rPr>
        <w:t xml:space="preserve">’s 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diverse and attractive </w:t>
      </w:r>
      <w:r w:rsidRPr="009A1832">
        <w:rPr>
          <w:rFonts w:ascii="Times New Roman" w:hAnsi="Times New Roman" w:cs="Times New Roman"/>
          <w:sz w:val="22"/>
          <w:szCs w:val="24"/>
        </w:rPr>
        <w:t>performing arts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to overseas Kenjinkai </w:t>
      </w:r>
      <w:r w:rsidR="00E531E4">
        <w:rPr>
          <w:rFonts w:ascii="Times New Roman" w:hAnsi="Times New Roman" w:cs="Times New Roman"/>
          <w:sz w:val="22"/>
          <w:szCs w:val="24"/>
        </w:rPr>
        <w:t xml:space="preserve">that 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host events related to “World Uchinanchu Day” to support their </w:t>
      </w:r>
      <w:r w:rsidR="00E531E4">
        <w:rPr>
          <w:rFonts w:ascii="Times New Roman" w:hAnsi="Times New Roman" w:cs="Times New Roman"/>
          <w:sz w:val="22"/>
          <w:szCs w:val="24"/>
        </w:rPr>
        <w:t xml:space="preserve">events and 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activities. </w:t>
      </w:r>
      <w:r w:rsidR="006B4641">
        <w:rPr>
          <w:rFonts w:ascii="Times New Roman" w:hAnsi="Times New Roman" w:cs="Times New Roman"/>
          <w:sz w:val="22"/>
          <w:szCs w:val="24"/>
        </w:rPr>
        <w:t>The program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aims to </w:t>
      </w:r>
      <w:r w:rsidR="006B4641">
        <w:rPr>
          <w:rFonts w:ascii="Times New Roman" w:hAnsi="Times New Roman" w:cs="Times New Roman"/>
          <w:sz w:val="22"/>
          <w:szCs w:val="24"/>
        </w:rPr>
        <w:t>promote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the </w:t>
      </w:r>
      <w:r w:rsidR="006B4641">
        <w:rPr>
          <w:rFonts w:ascii="Times New Roman" w:hAnsi="Times New Roman" w:cs="Times New Roman"/>
          <w:sz w:val="22"/>
          <w:szCs w:val="24"/>
        </w:rPr>
        <w:t xml:space="preserve">appeal </w:t>
      </w:r>
      <w:r w:rsidR="00D84C77" w:rsidRPr="009A1832">
        <w:rPr>
          <w:rFonts w:ascii="Times New Roman" w:hAnsi="Times New Roman" w:cs="Times New Roman"/>
          <w:sz w:val="22"/>
          <w:szCs w:val="24"/>
        </w:rPr>
        <w:t>of Okinawa</w:t>
      </w:r>
      <w:r w:rsidR="009A1832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6B4641">
        <w:rPr>
          <w:rFonts w:ascii="Times New Roman" w:hAnsi="Times New Roman" w:cs="Times New Roman"/>
          <w:sz w:val="22"/>
          <w:szCs w:val="24"/>
        </w:rPr>
        <w:t>internationally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while </w:t>
      </w:r>
      <w:r w:rsidR="006B4641">
        <w:rPr>
          <w:rFonts w:ascii="Times New Roman" w:hAnsi="Times New Roman" w:cs="Times New Roman"/>
          <w:sz w:val="22"/>
          <w:szCs w:val="24"/>
        </w:rPr>
        <w:t>sustain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ing, developing, and </w:t>
      </w:r>
      <w:r w:rsidR="006B4641">
        <w:rPr>
          <w:rFonts w:ascii="Times New Roman" w:hAnsi="Times New Roman" w:cs="Times New Roman"/>
          <w:sz w:val="22"/>
          <w:szCs w:val="24"/>
        </w:rPr>
        <w:t>strengthen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ing </w:t>
      </w:r>
      <w:r w:rsidR="004A6CF2" w:rsidRPr="009A1832">
        <w:rPr>
          <w:rFonts w:ascii="Times New Roman" w:hAnsi="Times New Roman" w:cs="Times New Roman"/>
          <w:sz w:val="22"/>
          <w:szCs w:val="24"/>
        </w:rPr>
        <w:t>ties between Okinawa and overseas Kenjinkai.</w:t>
      </w:r>
    </w:p>
    <w:p w14:paraId="7BF95326" w14:textId="77777777" w:rsidR="00E0747A" w:rsidRPr="009A1832" w:rsidRDefault="00E0747A">
      <w:pPr>
        <w:rPr>
          <w:rFonts w:ascii="Times New Roman" w:hAnsi="Times New Roman" w:cs="Times New Roman"/>
          <w:sz w:val="22"/>
          <w:szCs w:val="24"/>
        </w:rPr>
      </w:pPr>
    </w:p>
    <w:p w14:paraId="26F7CEF8" w14:textId="128EC148" w:rsidR="00411BCC" w:rsidRPr="009A1832" w:rsidRDefault="006B62D7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t>2</w:t>
      </w:r>
      <w:r w:rsidRPr="009A1832">
        <w:rPr>
          <w:rFonts w:ascii="Times New Roman" w:hAnsi="Times New Roman" w:cs="Times New Roman"/>
          <w:b/>
          <w:sz w:val="22"/>
          <w:szCs w:val="24"/>
        </w:rPr>
        <w:t>. Objectives</w:t>
      </w:r>
    </w:p>
    <w:p w14:paraId="0BCBC4CE" w14:textId="42701F64" w:rsidR="00411BCC" w:rsidRPr="009A1832" w:rsidRDefault="00B0228B" w:rsidP="000E1600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6B62D7" w:rsidRPr="009A1832">
        <w:rPr>
          <w:rFonts w:ascii="Times New Roman" w:hAnsi="Times New Roman" w:cs="Times New Roman" w:hint="eastAsia"/>
          <w:sz w:val="22"/>
          <w:szCs w:val="24"/>
        </w:rPr>
        <w:t>1</w:t>
      </w:r>
      <w:r w:rsidR="006B62D7" w:rsidRPr="009A1832">
        <w:rPr>
          <w:rFonts w:ascii="Times New Roman" w:hAnsi="Times New Roman" w:cs="Times New Roman"/>
          <w:sz w:val="22"/>
          <w:szCs w:val="24"/>
        </w:rPr>
        <w:t xml:space="preserve">) </w:t>
      </w:r>
      <w:r w:rsidR="00FE388A">
        <w:rPr>
          <w:rFonts w:ascii="Times New Roman" w:hAnsi="Times New Roman" w:cs="Times New Roman"/>
          <w:sz w:val="22"/>
          <w:szCs w:val="24"/>
        </w:rPr>
        <w:t>P</w:t>
      </w:r>
      <w:r w:rsidR="008A2835">
        <w:rPr>
          <w:rFonts w:ascii="Times New Roman" w:hAnsi="Times New Roman" w:cs="Times New Roman"/>
          <w:sz w:val="22"/>
          <w:szCs w:val="24"/>
        </w:rPr>
        <w:t xml:space="preserve">romote </w:t>
      </w:r>
      <w:r w:rsidR="006F3291">
        <w:rPr>
          <w:rFonts w:ascii="Times New Roman" w:hAnsi="Times New Roman" w:cs="Times New Roman"/>
          <w:sz w:val="22"/>
          <w:szCs w:val="24"/>
        </w:rPr>
        <w:t xml:space="preserve">the </w:t>
      </w:r>
      <w:r w:rsidR="008A2835">
        <w:rPr>
          <w:rFonts w:ascii="Times New Roman" w:hAnsi="Times New Roman" w:cs="Times New Roman"/>
          <w:sz w:val="22"/>
          <w:szCs w:val="24"/>
        </w:rPr>
        <w:t>e</w:t>
      </w:r>
      <w:r w:rsidR="006B62D7" w:rsidRPr="009A1832">
        <w:rPr>
          <w:rFonts w:ascii="Times New Roman" w:hAnsi="Times New Roman" w:cs="Times New Roman"/>
          <w:sz w:val="22"/>
          <w:szCs w:val="24"/>
        </w:rPr>
        <w:t>stablis</w:t>
      </w:r>
      <w:r w:rsidR="00BA0BB2">
        <w:rPr>
          <w:rFonts w:ascii="Times New Roman" w:hAnsi="Times New Roman" w:cs="Times New Roman"/>
          <w:sz w:val="22"/>
          <w:szCs w:val="24"/>
        </w:rPr>
        <w:t>h</w:t>
      </w:r>
      <w:r w:rsidR="008A2835">
        <w:rPr>
          <w:rFonts w:ascii="Times New Roman" w:hAnsi="Times New Roman" w:cs="Times New Roman"/>
          <w:sz w:val="22"/>
          <w:szCs w:val="24"/>
        </w:rPr>
        <w:t>ment</w:t>
      </w:r>
      <w:r w:rsidR="006B62D7" w:rsidRPr="009A1832">
        <w:rPr>
          <w:rFonts w:ascii="Times New Roman" w:hAnsi="Times New Roman" w:cs="Times New Roman"/>
          <w:sz w:val="22"/>
          <w:szCs w:val="24"/>
        </w:rPr>
        <w:t xml:space="preserve"> and rais</w:t>
      </w:r>
      <w:r w:rsidR="008A2835">
        <w:rPr>
          <w:rFonts w:ascii="Times New Roman" w:hAnsi="Times New Roman" w:cs="Times New Roman"/>
          <w:sz w:val="22"/>
          <w:szCs w:val="24"/>
        </w:rPr>
        <w:t>e</w:t>
      </w:r>
      <w:r w:rsidR="006B62D7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awareness of “World Uchinanchu Day” </w:t>
      </w:r>
      <w:r w:rsidR="00FE388A">
        <w:rPr>
          <w:rFonts w:ascii="Times New Roman" w:hAnsi="Times New Roman" w:cs="Times New Roman"/>
          <w:sz w:val="22"/>
          <w:szCs w:val="24"/>
        </w:rPr>
        <w:t>(</w:t>
      </w:r>
      <w:r w:rsidR="006B7F2F">
        <w:rPr>
          <w:rFonts w:ascii="Times New Roman" w:hAnsi="Times New Roman" w:cs="Times New Roman"/>
          <w:sz w:val="22"/>
          <w:szCs w:val="24"/>
        </w:rPr>
        <w:t xml:space="preserve">event-related </w:t>
      </w:r>
      <w:r w:rsidR="00D84C77" w:rsidRPr="009A1832">
        <w:rPr>
          <w:rFonts w:ascii="Times New Roman" w:hAnsi="Times New Roman" w:cs="Times New Roman"/>
          <w:sz w:val="22"/>
          <w:szCs w:val="24"/>
        </w:rPr>
        <w:t>support</w:t>
      </w:r>
      <w:r w:rsidR="00227190">
        <w:rPr>
          <w:rFonts w:ascii="Times New Roman" w:hAnsi="Times New Roman" w:cs="Times New Roman"/>
          <w:sz w:val="22"/>
          <w:szCs w:val="24"/>
        </w:rPr>
        <w:t>)</w:t>
      </w:r>
    </w:p>
    <w:p w14:paraId="20419BA9" w14:textId="2631ECD0" w:rsidR="00D84C77" w:rsidRPr="009A1832" w:rsidRDefault="00B0228B" w:rsidP="000E1600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D84C77" w:rsidRPr="009A1832">
        <w:rPr>
          <w:rFonts w:ascii="Times New Roman" w:hAnsi="Times New Roman" w:cs="Times New Roman" w:hint="eastAsia"/>
          <w:sz w:val="22"/>
          <w:szCs w:val="24"/>
        </w:rPr>
        <w:t>2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) </w:t>
      </w:r>
      <w:r w:rsidR="00FE388A">
        <w:rPr>
          <w:rFonts w:ascii="Times New Roman" w:hAnsi="Times New Roman" w:cs="Times New Roman"/>
          <w:sz w:val="22"/>
          <w:szCs w:val="24"/>
        </w:rPr>
        <w:t>E</w:t>
      </w:r>
      <w:r w:rsidR="00D84C77" w:rsidRPr="009A1832">
        <w:rPr>
          <w:rFonts w:ascii="Times New Roman" w:hAnsi="Times New Roman" w:cs="Times New Roman"/>
          <w:sz w:val="22"/>
          <w:szCs w:val="24"/>
        </w:rPr>
        <w:t>xpan</w:t>
      </w:r>
      <w:r w:rsidR="006B7F2F">
        <w:rPr>
          <w:rFonts w:ascii="Times New Roman" w:hAnsi="Times New Roman" w:cs="Times New Roman"/>
          <w:sz w:val="22"/>
          <w:szCs w:val="24"/>
        </w:rPr>
        <w:t>d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cultural </w:t>
      </w:r>
      <w:r w:rsidR="000E1600">
        <w:rPr>
          <w:rFonts w:ascii="Times New Roman" w:hAnsi="Times New Roman" w:cs="Times New Roman"/>
          <w:sz w:val="22"/>
          <w:szCs w:val="24"/>
        </w:rPr>
        <w:t>effort</w:t>
      </w:r>
      <w:r w:rsidR="006B7F2F">
        <w:rPr>
          <w:rFonts w:ascii="Times New Roman" w:hAnsi="Times New Roman" w:cs="Times New Roman"/>
          <w:sz w:val="22"/>
          <w:szCs w:val="24"/>
        </w:rPr>
        <w:t xml:space="preserve">s within overseas Kenjinkai that </w:t>
      </w:r>
      <w:r w:rsidR="00D84C77" w:rsidRPr="009A1832">
        <w:rPr>
          <w:rFonts w:ascii="Times New Roman" w:hAnsi="Times New Roman" w:cs="Times New Roman"/>
          <w:sz w:val="22"/>
          <w:szCs w:val="24"/>
        </w:rPr>
        <w:t>contribut</w:t>
      </w:r>
      <w:r w:rsidR="006B7F2F">
        <w:rPr>
          <w:rFonts w:ascii="Times New Roman" w:hAnsi="Times New Roman" w:cs="Times New Roman"/>
          <w:sz w:val="22"/>
          <w:szCs w:val="24"/>
        </w:rPr>
        <w:t>e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to strengthen</w:t>
      </w:r>
      <w:r w:rsidR="006B7F2F">
        <w:rPr>
          <w:rFonts w:ascii="Times New Roman" w:hAnsi="Times New Roman" w:cs="Times New Roman"/>
          <w:sz w:val="22"/>
          <w:szCs w:val="24"/>
        </w:rPr>
        <w:t>ing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the Uchina Network</w:t>
      </w:r>
    </w:p>
    <w:p w14:paraId="6388775B" w14:textId="3AE73588" w:rsidR="00411BCC" w:rsidRPr="009A1832" w:rsidRDefault="00B0228B" w:rsidP="000E1600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3) </w:t>
      </w:r>
      <w:r w:rsidR="00FE388A">
        <w:rPr>
          <w:rFonts w:ascii="Times New Roman" w:hAnsi="Times New Roman" w:cs="Times New Roman"/>
          <w:sz w:val="22"/>
          <w:szCs w:val="24"/>
        </w:rPr>
        <w:t>F</w:t>
      </w:r>
      <w:r w:rsidR="00D84C77" w:rsidRPr="009A1832">
        <w:rPr>
          <w:rFonts w:ascii="Times New Roman" w:hAnsi="Times New Roman" w:cs="Times New Roman"/>
          <w:sz w:val="22"/>
          <w:szCs w:val="24"/>
        </w:rPr>
        <w:t>oster</w:t>
      </w:r>
      <w:r w:rsidR="006B7F2F">
        <w:rPr>
          <w:rFonts w:ascii="Times New Roman" w:hAnsi="Times New Roman" w:cs="Times New Roman"/>
          <w:sz w:val="22"/>
          <w:szCs w:val="24"/>
        </w:rPr>
        <w:t xml:space="preserve"> greater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interest 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and awareness </w:t>
      </w:r>
      <w:r w:rsidR="006B7F2F">
        <w:rPr>
          <w:rFonts w:ascii="Times New Roman" w:hAnsi="Times New Roman" w:cs="Times New Roman"/>
          <w:sz w:val="22"/>
          <w:szCs w:val="24"/>
        </w:rPr>
        <w:t>of</w:t>
      </w:r>
      <w:r w:rsidR="00D84C77" w:rsidRPr="009A1832">
        <w:rPr>
          <w:rFonts w:ascii="Times New Roman" w:hAnsi="Times New Roman" w:cs="Times New Roman"/>
          <w:sz w:val="22"/>
          <w:szCs w:val="24"/>
        </w:rPr>
        <w:t xml:space="preserve"> Okinawan culture among </w:t>
      </w:r>
      <w:r w:rsidR="004A6CF2" w:rsidRPr="009A1832">
        <w:rPr>
          <w:rFonts w:ascii="Times New Roman" w:hAnsi="Times New Roman" w:cs="Times New Roman"/>
          <w:sz w:val="22"/>
          <w:szCs w:val="24"/>
        </w:rPr>
        <w:t>overseas stakeholders</w:t>
      </w:r>
      <w:r w:rsidR="006B7F2F">
        <w:rPr>
          <w:rFonts w:ascii="Times New Roman" w:hAnsi="Times New Roman" w:cs="Times New Roman"/>
          <w:sz w:val="22"/>
          <w:szCs w:val="24"/>
        </w:rPr>
        <w:t>,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 particularly the younger generations</w:t>
      </w:r>
    </w:p>
    <w:p w14:paraId="0557DC18" w14:textId="77777777" w:rsidR="00411BCC" w:rsidRPr="009A1832" w:rsidRDefault="00411BCC">
      <w:pPr>
        <w:rPr>
          <w:rFonts w:ascii="Times New Roman" w:hAnsi="Times New Roman" w:cs="Times New Roman"/>
          <w:sz w:val="22"/>
          <w:szCs w:val="24"/>
        </w:rPr>
      </w:pPr>
    </w:p>
    <w:p w14:paraId="16A325C4" w14:textId="0C5EDBD4" w:rsidR="007A7039" w:rsidRPr="009A1832" w:rsidRDefault="004A6CF2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t>3</w:t>
      </w:r>
      <w:r w:rsidRPr="009A1832">
        <w:rPr>
          <w:rFonts w:ascii="Times New Roman" w:hAnsi="Times New Roman" w:cs="Times New Roman"/>
          <w:b/>
          <w:sz w:val="22"/>
          <w:szCs w:val="24"/>
        </w:rPr>
        <w:t>. Program Details</w:t>
      </w:r>
    </w:p>
    <w:p w14:paraId="3FEEE0E6" w14:textId="77777777" w:rsidR="00B75E0F" w:rsidRDefault="00765A34" w:rsidP="00522117">
      <w:pPr>
        <w:ind w:firstLine="1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A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round October 30, 2026, Okinawan </w:t>
      </w:r>
      <w:r w:rsidR="00B919B8">
        <w:rPr>
          <w:rFonts w:ascii="Times New Roman" w:hAnsi="Times New Roman" w:cs="Times New Roman"/>
          <w:sz w:val="22"/>
          <w:szCs w:val="24"/>
        </w:rPr>
        <w:t xml:space="preserve">cultural and 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performing arts </w:t>
      </w:r>
      <w:r w:rsidR="00BA0BB2" w:rsidRPr="009A1832">
        <w:rPr>
          <w:rFonts w:ascii="Times New Roman" w:hAnsi="Times New Roman" w:cs="Times New Roman"/>
          <w:sz w:val="22"/>
          <w:szCs w:val="24"/>
        </w:rPr>
        <w:t xml:space="preserve">instructors 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will be dispatched from Okinawa to overseas Kenjinkai </w:t>
      </w:r>
      <w:r w:rsidRPr="009A1832">
        <w:rPr>
          <w:rFonts w:ascii="Times New Roman" w:hAnsi="Times New Roman" w:cs="Times New Roman"/>
          <w:sz w:val="22"/>
          <w:szCs w:val="24"/>
        </w:rPr>
        <w:t>holding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 commemorative events </w:t>
      </w:r>
      <w:r w:rsidR="00BA0BB2">
        <w:rPr>
          <w:rFonts w:ascii="Times New Roman" w:hAnsi="Times New Roman" w:cs="Times New Roman"/>
          <w:sz w:val="22"/>
          <w:szCs w:val="24"/>
        </w:rPr>
        <w:t>for</w:t>
      </w:r>
      <w:r w:rsidR="004A6CF2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B919B8">
        <w:rPr>
          <w:rFonts w:ascii="Times New Roman" w:hAnsi="Times New Roman" w:cs="Times New Roman"/>
          <w:sz w:val="22"/>
          <w:szCs w:val="24"/>
        </w:rPr>
        <w:t>“</w:t>
      </w:r>
      <w:r w:rsidR="004A6CF2" w:rsidRPr="009A1832">
        <w:rPr>
          <w:rFonts w:ascii="Times New Roman" w:hAnsi="Times New Roman" w:cs="Times New Roman"/>
          <w:sz w:val="22"/>
          <w:szCs w:val="24"/>
        </w:rPr>
        <w:t>World Uchinanchu Day</w:t>
      </w:r>
      <w:r w:rsidRPr="009A1832">
        <w:rPr>
          <w:rFonts w:ascii="Times New Roman" w:hAnsi="Times New Roman" w:cs="Times New Roman"/>
          <w:sz w:val="22"/>
          <w:szCs w:val="24"/>
        </w:rPr>
        <w:t>.</w:t>
      </w:r>
      <w:r w:rsidR="00B919B8">
        <w:rPr>
          <w:rFonts w:ascii="Times New Roman" w:hAnsi="Times New Roman" w:cs="Times New Roman"/>
          <w:sz w:val="22"/>
          <w:szCs w:val="24"/>
        </w:rPr>
        <w:t>”</w:t>
      </w:r>
      <w:r w:rsidRPr="009A1832">
        <w:rPr>
          <w:rFonts w:ascii="Times New Roman" w:hAnsi="Times New Roman" w:cs="Times New Roman"/>
          <w:sz w:val="22"/>
          <w:szCs w:val="24"/>
        </w:rPr>
        <w:t xml:space="preserve"> Through th</w:t>
      </w:r>
      <w:r w:rsidR="005658E3">
        <w:rPr>
          <w:rFonts w:ascii="Times New Roman" w:hAnsi="Times New Roman" w:cs="Times New Roman"/>
          <w:sz w:val="22"/>
          <w:szCs w:val="24"/>
        </w:rPr>
        <w:t>is</w:t>
      </w:r>
      <w:r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5658E3">
        <w:rPr>
          <w:rFonts w:ascii="Times New Roman" w:hAnsi="Times New Roman" w:cs="Times New Roman"/>
          <w:sz w:val="22"/>
          <w:szCs w:val="24"/>
        </w:rPr>
        <w:t>program</w:t>
      </w:r>
      <w:r w:rsidRPr="009A1832">
        <w:rPr>
          <w:rFonts w:ascii="Times New Roman" w:hAnsi="Times New Roman" w:cs="Times New Roman"/>
          <w:sz w:val="22"/>
          <w:szCs w:val="24"/>
        </w:rPr>
        <w:t xml:space="preserve">, Okinawa Prefecture will support overseas Kenjinkai 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in proactively and continuously </w:t>
      </w:r>
      <w:r w:rsidR="005E36EC">
        <w:rPr>
          <w:rFonts w:ascii="Times New Roman" w:hAnsi="Times New Roman" w:cs="Times New Roman"/>
          <w:sz w:val="22"/>
          <w:szCs w:val="24"/>
        </w:rPr>
        <w:t>support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ing </w:t>
      </w:r>
      <w:r w:rsidR="008D3F41">
        <w:rPr>
          <w:rFonts w:ascii="Times New Roman" w:hAnsi="Times New Roman" w:cs="Times New Roman"/>
          <w:sz w:val="22"/>
          <w:szCs w:val="24"/>
        </w:rPr>
        <w:t>events and related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8D3F41">
        <w:rPr>
          <w:rFonts w:ascii="Times New Roman" w:hAnsi="Times New Roman" w:cs="Times New Roman"/>
          <w:sz w:val="22"/>
          <w:szCs w:val="24"/>
        </w:rPr>
        <w:t>activitie</w:t>
      </w:r>
      <w:r w:rsidR="002B2250" w:rsidRPr="009A1832">
        <w:rPr>
          <w:rFonts w:ascii="Times New Roman" w:hAnsi="Times New Roman" w:cs="Times New Roman"/>
          <w:sz w:val="22"/>
          <w:szCs w:val="24"/>
        </w:rPr>
        <w:t>s for “World Uchinanchu Day”</w:t>
      </w:r>
      <w:r w:rsidR="007C6020">
        <w:rPr>
          <w:rFonts w:ascii="Times New Roman" w:hAnsi="Times New Roman" w:cs="Times New Roman"/>
          <w:sz w:val="22"/>
          <w:szCs w:val="24"/>
        </w:rPr>
        <w:t xml:space="preserve"> </w:t>
      </w:r>
      <w:r w:rsidR="005E36EC">
        <w:rPr>
          <w:rFonts w:ascii="Times New Roman" w:hAnsi="Times New Roman" w:cs="Times New Roman"/>
          <w:sz w:val="22"/>
          <w:szCs w:val="24"/>
        </w:rPr>
        <w:t>to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 deepen </w:t>
      </w:r>
      <w:r w:rsidR="005E36EC">
        <w:rPr>
          <w:rFonts w:ascii="Times New Roman" w:hAnsi="Times New Roman" w:cs="Times New Roman"/>
          <w:sz w:val="22"/>
          <w:szCs w:val="24"/>
        </w:rPr>
        <w:t xml:space="preserve">their </w:t>
      </w:r>
      <w:r w:rsidR="007C6020">
        <w:rPr>
          <w:rFonts w:ascii="Times New Roman" w:hAnsi="Times New Roman" w:cs="Times New Roman"/>
          <w:sz w:val="22"/>
          <w:szCs w:val="24"/>
        </w:rPr>
        <w:t>bonds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 with their home</w:t>
      </w:r>
      <w:r w:rsidR="005E36EC">
        <w:rPr>
          <w:rFonts w:ascii="Times New Roman" w:hAnsi="Times New Roman" w:cs="Times New Roman"/>
          <w:sz w:val="22"/>
          <w:szCs w:val="24"/>
        </w:rPr>
        <w:t>land,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 Okinawa.</w:t>
      </w:r>
      <w:r w:rsidR="00522117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0BEC87A7" w14:textId="3C201253" w:rsidR="00591339" w:rsidRPr="009A1832" w:rsidRDefault="00B75E0F" w:rsidP="00522117">
      <w:pPr>
        <w:ind w:firstLine="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However, p</w:t>
      </w:r>
      <w:r w:rsidR="002B2250" w:rsidRPr="009A1832">
        <w:rPr>
          <w:rFonts w:ascii="Times New Roman" w:hAnsi="Times New Roman" w:cs="Times New Roman"/>
          <w:sz w:val="22"/>
          <w:szCs w:val="24"/>
        </w:rPr>
        <w:t>lease note that the duration of instruction and the number of instructors may vary depending on the FY2026 budget.</w:t>
      </w:r>
    </w:p>
    <w:p w14:paraId="0C1CD508" w14:textId="77777777" w:rsidR="00461988" w:rsidRPr="009A1832" w:rsidRDefault="00F662A5" w:rsidP="0001624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 xml:space="preserve">　</w:t>
      </w:r>
    </w:p>
    <w:p w14:paraId="492552B2" w14:textId="52C3BA02" w:rsidR="00330062" w:rsidRPr="009A1832" w:rsidRDefault="00B0228B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2B2250" w:rsidRPr="009A1832">
        <w:rPr>
          <w:rFonts w:ascii="Times New Roman" w:hAnsi="Times New Roman" w:cs="Times New Roman" w:hint="eastAsia"/>
          <w:sz w:val="22"/>
          <w:szCs w:val="24"/>
        </w:rPr>
        <w:t>1</w:t>
      </w:r>
      <w:r w:rsidR="002B2250" w:rsidRPr="009A1832">
        <w:rPr>
          <w:rFonts w:ascii="Times New Roman" w:hAnsi="Times New Roman" w:cs="Times New Roman"/>
          <w:sz w:val="22"/>
          <w:szCs w:val="24"/>
        </w:rPr>
        <w:t>)</w:t>
      </w:r>
      <w:r w:rsidR="00151B9B">
        <w:rPr>
          <w:rFonts w:ascii="Times New Roman" w:hAnsi="Times New Roman" w:cs="Times New Roman"/>
          <w:sz w:val="22"/>
          <w:szCs w:val="24"/>
        </w:rPr>
        <w:t xml:space="preserve"> </w:t>
      </w:r>
      <w:r w:rsidR="002B2250" w:rsidRPr="009A1832">
        <w:rPr>
          <w:rFonts w:ascii="Times New Roman" w:hAnsi="Times New Roman" w:cs="Times New Roman"/>
          <w:sz w:val="22"/>
          <w:szCs w:val="24"/>
        </w:rPr>
        <w:t>Instruction</w:t>
      </w:r>
      <w:r w:rsidR="007D0B54">
        <w:rPr>
          <w:rFonts w:ascii="Times New Roman" w:hAnsi="Times New Roman" w:cs="Times New Roman"/>
          <w:sz w:val="22"/>
          <w:szCs w:val="24"/>
        </w:rPr>
        <w:t xml:space="preserve"> Period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: </w:t>
      </w:r>
      <w:r w:rsidR="0069369B">
        <w:rPr>
          <w:rFonts w:ascii="Times New Roman" w:hAnsi="Times New Roman" w:cs="Times New Roman"/>
          <w:sz w:val="22"/>
          <w:szCs w:val="24"/>
        </w:rPr>
        <w:t>A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pproximately </w:t>
      </w:r>
      <w:r w:rsidR="00807368">
        <w:rPr>
          <w:rFonts w:ascii="Times New Roman" w:hAnsi="Times New Roman" w:cs="Times New Roman"/>
          <w:sz w:val="22"/>
          <w:szCs w:val="24"/>
        </w:rPr>
        <w:t>seven</w:t>
      </w:r>
      <w:r w:rsidR="0069369B">
        <w:rPr>
          <w:rFonts w:ascii="Times New Roman" w:hAnsi="Times New Roman" w:cs="Times New Roman"/>
          <w:sz w:val="22"/>
          <w:szCs w:val="24"/>
        </w:rPr>
        <w:t xml:space="preserve"> </w:t>
      </w:r>
      <w:r w:rsidR="002B2250" w:rsidRPr="009A1832">
        <w:rPr>
          <w:rFonts w:ascii="Times New Roman" w:hAnsi="Times New Roman" w:cs="Times New Roman"/>
          <w:sz w:val="22"/>
          <w:szCs w:val="24"/>
        </w:rPr>
        <w:t>days</w:t>
      </w:r>
      <w:r w:rsidR="00936F9F">
        <w:rPr>
          <w:rFonts w:ascii="Times New Roman" w:hAnsi="Times New Roman" w:cs="Times New Roman"/>
          <w:sz w:val="22"/>
          <w:szCs w:val="24"/>
        </w:rPr>
        <w:t>,</w:t>
      </w:r>
      <w:r w:rsidR="002B2250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936F9F">
        <w:rPr>
          <w:rFonts w:ascii="Times New Roman" w:hAnsi="Times New Roman" w:cs="Times New Roman"/>
          <w:sz w:val="22"/>
          <w:szCs w:val="24"/>
          <w:u w:val="single"/>
        </w:rPr>
        <w:t>combining</w:t>
      </w:r>
      <w:r w:rsidR="008B5B51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936F9F">
        <w:rPr>
          <w:rFonts w:ascii="Times New Roman" w:hAnsi="Times New Roman" w:cs="Times New Roman"/>
          <w:sz w:val="22"/>
          <w:szCs w:val="24"/>
          <w:u w:val="single"/>
        </w:rPr>
        <w:t>online</w:t>
      </w:r>
      <w:r w:rsidR="002B2250" w:rsidRPr="009A1832">
        <w:rPr>
          <w:rFonts w:ascii="Times New Roman" w:hAnsi="Times New Roman" w:cs="Times New Roman"/>
          <w:sz w:val="22"/>
          <w:szCs w:val="24"/>
          <w:u w:val="single"/>
        </w:rPr>
        <w:t xml:space="preserve"> instruction and on</w:t>
      </w:r>
      <w:r w:rsidR="00A95861" w:rsidRPr="009A1832">
        <w:rPr>
          <w:rFonts w:ascii="Times New Roman" w:hAnsi="Times New Roman" w:cs="Times New Roman"/>
          <w:sz w:val="22"/>
          <w:szCs w:val="24"/>
          <w:u w:val="single"/>
        </w:rPr>
        <w:t>-site instruction</w:t>
      </w:r>
    </w:p>
    <w:p w14:paraId="37E258BF" w14:textId="79F2644F" w:rsidR="00FA3DD5" w:rsidRPr="009A1832" w:rsidRDefault="00B0228B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A95861" w:rsidRPr="009A1832">
        <w:rPr>
          <w:rFonts w:ascii="Times New Roman" w:hAnsi="Times New Roman" w:cs="Times New Roman" w:hint="eastAsia"/>
          <w:sz w:val="22"/>
          <w:szCs w:val="24"/>
        </w:rPr>
        <w:t>2</w:t>
      </w:r>
      <w:r w:rsidR="00A95861" w:rsidRPr="009A1832">
        <w:rPr>
          <w:rFonts w:ascii="Times New Roman" w:hAnsi="Times New Roman" w:cs="Times New Roman"/>
          <w:sz w:val="22"/>
          <w:szCs w:val="24"/>
        </w:rPr>
        <w:t>)</w:t>
      </w:r>
      <w:r w:rsidR="00151B9B">
        <w:rPr>
          <w:rFonts w:ascii="Times New Roman" w:hAnsi="Times New Roman" w:cs="Times New Roman"/>
          <w:sz w:val="22"/>
          <w:szCs w:val="24"/>
        </w:rPr>
        <w:t xml:space="preserve"> Performing Arts Genres</w:t>
      </w:r>
      <w:r w:rsidR="00A95861" w:rsidRPr="009A1832">
        <w:rPr>
          <w:rFonts w:ascii="Times New Roman" w:hAnsi="Times New Roman" w:cs="Times New Roman"/>
          <w:sz w:val="22"/>
          <w:szCs w:val="24"/>
        </w:rPr>
        <w:t>: Eisa, Sanshin, Ryukyuan dance, Shishi-mai (lion dance)</w:t>
      </w:r>
      <w:r w:rsidR="00E94F29">
        <w:rPr>
          <w:rFonts w:ascii="Times New Roman" w:hAnsi="Times New Roman" w:cs="Times New Roman"/>
          <w:sz w:val="22"/>
          <w:szCs w:val="24"/>
        </w:rPr>
        <w:t>,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 etc</w:t>
      </w:r>
      <w:r w:rsidR="00F869EC">
        <w:rPr>
          <w:rFonts w:ascii="Times New Roman" w:hAnsi="Times New Roman" w:cs="Times New Roman"/>
          <w:sz w:val="22"/>
          <w:szCs w:val="24"/>
        </w:rPr>
        <w:t>.</w:t>
      </w:r>
      <w:r w:rsidR="00A95861" w:rsidRPr="009A1832">
        <w:rPr>
          <w:rFonts w:ascii="Times New Roman" w:hAnsi="Times New Roman" w:cs="Times New Roman"/>
          <w:sz w:val="22"/>
          <w:szCs w:val="24"/>
        </w:rPr>
        <w:t>*</w:t>
      </w:r>
    </w:p>
    <w:p w14:paraId="6B1CE3ED" w14:textId="3740FE36" w:rsidR="00A95861" w:rsidRPr="009A1832" w:rsidRDefault="00A95861" w:rsidP="00B87B9E">
      <w:pPr>
        <w:ind w:firstLineChars="100" w:firstLine="20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*</w:t>
      </w:r>
      <w:r w:rsidRPr="009A1832">
        <w:rPr>
          <w:rFonts w:ascii="Times New Roman" w:hAnsi="Times New Roman" w:cs="Times New Roman"/>
          <w:sz w:val="22"/>
          <w:szCs w:val="24"/>
        </w:rPr>
        <w:t>Please refer to</w:t>
      </w:r>
      <w:r w:rsidRPr="00157A9C">
        <w:rPr>
          <w:rFonts w:ascii="Times New Roman" w:hAnsi="Times New Roman" w:cs="Times New Roman"/>
          <w:sz w:val="22"/>
          <w:szCs w:val="24"/>
        </w:rPr>
        <w:t xml:space="preserve"> “9. </w:t>
      </w:r>
      <w:r w:rsidR="002446AA">
        <w:rPr>
          <w:rFonts w:ascii="Times New Roman" w:hAnsi="Times New Roman" w:cs="Times New Roman"/>
          <w:sz w:val="22"/>
          <w:szCs w:val="24"/>
        </w:rPr>
        <w:t>Points to Note</w:t>
      </w:r>
      <w:r w:rsidRPr="00157A9C">
        <w:rPr>
          <w:rFonts w:ascii="Times New Roman" w:hAnsi="Times New Roman" w:cs="Times New Roman"/>
          <w:sz w:val="22"/>
          <w:szCs w:val="24"/>
        </w:rPr>
        <w:t>”</w:t>
      </w:r>
    </w:p>
    <w:p w14:paraId="43757F22" w14:textId="3693A710" w:rsidR="00D40614" w:rsidRPr="009A1832" w:rsidRDefault="00B0228B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A95861" w:rsidRPr="009A1832">
        <w:rPr>
          <w:rFonts w:ascii="Times New Roman" w:hAnsi="Times New Roman" w:cs="Times New Roman" w:hint="eastAsia"/>
          <w:sz w:val="22"/>
          <w:szCs w:val="24"/>
        </w:rPr>
        <w:t>3</w:t>
      </w:r>
      <w:r w:rsidR="00A95861" w:rsidRPr="009A1832">
        <w:rPr>
          <w:rFonts w:ascii="Times New Roman" w:hAnsi="Times New Roman" w:cs="Times New Roman"/>
          <w:sz w:val="22"/>
          <w:szCs w:val="24"/>
        </w:rPr>
        <w:t>) Number of</w:t>
      </w:r>
      <w:r w:rsidR="00151B9B">
        <w:rPr>
          <w:rFonts w:ascii="Times New Roman" w:hAnsi="Times New Roman" w:cs="Times New Roman"/>
          <w:sz w:val="22"/>
          <w:szCs w:val="24"/>
        </w:rPr>
        <w:t xml:space="preserve"> </w:t>
      </w:r>
      <w:r w:rsidR="00E07C37">
        <w:rPr>
          <w:rFonts w:ascii="Times New Roman" w:hAnsi="Times New Roman" w:cs="Times New Roman"/>
          <w:sz w:val="22"/>
          <w:szCs w:val="24"/>
        </w:rPr>
        <w:t>Host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 Countries: Approximately </w:t>
      </w:r>
      <w:r w:rsidR="00E72CB1">
        <w:rPr>
          <w:rFonts w:ascii="Times New Roman" w:hAnsi="Times New Roman" w:cs="Times New Roman"/>
          <w:sz w:val="22"/>
          <w:szCs w:val="24"/>
        </w:rPr>
        <w:t>three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 countries</w:t>
      </w:r>
    </w:p>
    <w:p w14:paraId="0D9B0C6E" w14:textId="1F360940" w:rsidR="00330062" w:rsidRPr="009A1832" w:rsidRDefault="00B0228B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A95861" w:rsidRPr="009A1832">
        <w:rPr>
          <w:rFonts w:ascii="Times New Roman" w:hAnsi="Times New Roman" w:cs="Times New Roman" w:hint="eastAsia"/>
          <w:sz w:val="22"/>
          <w:szCs w:val="24"/>
        </w:rPr>
        <w:t>4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) Number of </w:t>
      </w:r>
      <w:r w:rsidR="00E07C37" w:rsidRPr="009A1832">
        <w:rPr>
          <w:rFonts w:ascii="Times New Roman" w:hAnsi="Times New Roman" w:cs="Times New Roman"/>
          <w:sz w:val="22"/>
          <w:szCs w:val="24"/>
        </w:rPr>
        <w:t>Dispatch</w:t>
      </w:r>
      <w:r w:rsidR="00E07C37">
        <w:rPr>
          <w:rFonts w:ascii="Times New Roman" w:hAnsi="Times New Roman" w:cs="Times New Roman"/>
          <w:sz w:val="22"/>
          <w:szCs w:val="24"/>
        </w:rPr>
        <w:t xml:space="preserve"> 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Instructors: One to </w:t>
      </w:r>
      <w:r w:rsidR="006D64B3">
        <w:rPr>
          <w:rFonts w:ascii="Times New Roman" w:hAnsi="Times New Roman" w:cs="Times New Roman"/>
          <w:sz w:val="22"/>
          <w:szCs w:val="24"/>
        </w:rPr>
        <w:t>t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wo </w:t>
      </w:r>
      <w:r w:rsidR="0069369B">
        <w:rPr>
          <w:rFonts w:ascii="Times New Roman" w:hAnsi="Times New Roman" w:cs="Times New Roman"/>
          <w:sz w:val="22"/>
          <w:szCs w:val="24"/>
        </w:rPr>
        <w:t>per</w:t>
      </w:r>
      <w:r w:rsidR="00A95861" w:rsidRPr="009A1832">
        <w:rPr>
          <w:rFonts w:ascii="Times New Roman" w:hAnsi="Times New Roman" w:cs="Times New Roman"/>
          <w:sz w:val="22"/>
          <w:szCs w:val="24"/>
        </w:rPr>
        <w:t xml:space="preserve"> country</w:t>
      </w:r>
    </w:p>
    <w:p w14:paraId="10388512" w14:textId="4D792E05" w:rsidR="00C04BB7" w:rsidRPr="009A1832" w:rsidRDefault="00B0228B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A95861" w:rsidRPr="009A1832">
        <w:rPr>
          <w:rFonts w:ascii="Times New Roman" w:hAnsi="Times New Roman" w:cs="Times New Roman" w:hint="eastAsia"/>
          <w:sz w:val="22"/>
          <w:szCs w:val="24"/>
        </w:rPr>
        <w:t>5</w:t>
      </w:r>
      <w:r w:rsidR="00A95861" w:rsidRPr="009A1832">
        <w:rPr>
          <w:rFonts w:ascii="Times New Roman" w:hAnsi="Times New Roman" w:cs="Times New Roman"/>
          <w:sz w:val="22"/>
          <w:szCs w:val="24"/>
        </w:rPr>
        <w:t>) Activity Content</w:t>
      </w:r>
      <w:r w:rsidR="004C433A" w:rsidRPr="009A1832">
        <w:rPr>
          <w:rFonts w:ascii="Times New Roman" w:hAnsi="Times New Roman" w:cs="Times New Roman"/>
          <w:sz w:val="22"/>
          <w:szCs w:val="24"/>
        </w:rPr>
        <w:t>: Cultural and performing arts instruction as requested by overseas Kenjinkai</w:t>
      </w:r>
    </w:p>
    <w:p w14:paraId="6355C45A" w14:textId="059B0472" w:rsidR="00330062" w:rsidRPr="009A1832" w:rsidRDefault="004C433A" w:rsidP="00BD1ED1">
      <w:pPr>
        <w:ind w:leftChars="100" w:left="19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="00DD6189">
        <w:rPr>
          <w:rFonts w:ascii="Times New Roman" w:hAnsi="Times New Roman" w:cs="Times New Roman"/>
          <w:sz w:val="22"/>
          <w:szCs w:val="24"/>
        </w:rPr>
        <w:t>Participation by</w:t>
      </w:r>
      <w:r w:rsidRPr="009A1832">
        <w:rPr>
          <w:rFonts w:ascii="Times New Roman" w:hAnsi="Times New Roman" w:cs="Times New Roman"/>
          <w:sz w:val="22"/>
          <w:szCs w:val="24"/>
        </w:rPr>
        <w:t xml:space="preserve"> instructors </w:t>
      </w:r>
      <w:r w:rsidR="00DD6189">
        <w:rPr>
          <w:rFonts w:ascii="Times New Roman" w:hAnsi="Times New Roman" w:cs="Times New Roman"/>
          <w:sz w:val="22"/>
          <w:szCs w:val="24"/>
        </w:rPr>
        <w:t>in</w:t>
      </w:r>
      <w:r w:rsidRPr="009A1832">
        <w:rPr>
          <w:rFonts w:ascii="Times New Roman" w:hAnsi="Times New Roman" w:cs="Times New Roman"/>
          <w:sz w:val="22"/>
          <w:szCs w:val="24"/>
        </w:rPr>
        <w:t xml:space="preserve"> events</w:t>
      </w:r>
      <w:r w:rsidR="00167E76">
        <w:rPr>
          <w:rFonts w:ascii="Times New Roman" w:hAnsi="Times New Roman" w:cs="Times New Roman"/>
          <w:sz w:val="22"/>
          <w:szCs w:val="24"/>
        </w:rPr>
        <w:t>, including joint performances,</w:t>
      </w:r>
      <w:r w:rsidRPr="009A1832">
        <w:rPr>
          <w:rFonts w:ascii="Times New Roman" w:hAnsi="Times New Roman" w:cs="Times New Roman"/>
          <w:sz w:val="22"/>
          <w:szCs w:val="24"/>
        </w:rPr>
        <w:t xml:space="preserve"> will </w:t>
      </w:r>
      <w:r w:rsidR="00167E76">
        <w:rPr>
          <w:rFonts w:ascii="Times New Roman" w:hAnsi="Times New Roman" w:cs="Times New Roman"/>
          <w:sz w:val="22"/>
          <w:szCs w:val="24"/>
        </w:rPr>
        <w:t>require separate consultation</w:t>
      </w:r>
      <w:r w:rsidR="00DD6189">
        <w:rPr>
          <w:rFonts w:ascii="Times New Roman" w:hAnsi="Times New Roman" w:cs="Times New Roman"/>
          <w:sz w:val="22"/>
          <w:szCs w:val="24"/>
        </w:rPr>
        <w:t>.</w:t>
      </w:r>
      <w:r w:rsidRPr="009A1832">
        <w:rPr>
          <w:rFonts w:ascii="Times New Roman" w:hAnsi="Times New Roman" w:cs="Times New Roman"/>
          <w:sz w:val="22"/>
          <w:szCs w:val="24"/>
        </w:rPr>
        <w:t>)</w:t>
      </w:r>
    </w:p>
    <w:p w14:paraId="52CC287A" w14:textId="7586C8AE" w:rsidR="00167E76" w:rsidRDefault="00B0228B" w:rsidP="00BD1ED1">
      <w:pPr>
        <w:rPr>
          <w:rFonts w:ascii="Times New Roman" w:eastAsia="ＭＳ 明朝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</w:t>
      </w:r>
      <w:r w:rsidR="004C433A" w:rsidRPr="009A1832">
        <w:rPr>
          <w:rFonts w:ascii="Times New Roman" w:hAnsi="Times New Roman" w:cs="Times New Roman" w:hint="eastAsia"/>
          <w:sz w:val="22"/>
          <w:szCs w:val="24"/>
        </w:rPr>
        <w:t>6</w:t>
      </w:r>
      <w:r w:rsidR="004C433A" w:rsidRPr="009A1832">
        <w:rPr>
          <w:rFonts w:ascii="Times New Roman" w:hAnsi="Times New Roman" w:cs="Times New Roman"/>
          <w:sz w:val="22"/>
          <w:szCs w:val="24"/>
        </w:rPr>
        <w:t xml:space="preserve">) Instruction </w:t>
      </w:r>
      <w:r w:rsidR="00167E76">
        <w:rPr>
          <w:rFonts w:ascii="Times New Roman" w:hAnsi="Times New Roman" w:cs="Times New Roman"/>
          <w:sz w:val="22"/>
          <w:szCs w:val="24"/>
        </w:rPr>
        <w:t>Methods</w:t>
      </w:r>
      <w:r w:rsidR="004C433A" w:rsidRPr="009A1832">
        <w:rPr>
          <w:rFonts w:ascii="Times New Roman" w:hAnsi="Times New Roman" w:cs="Times New Roman"/>
          <w:sz w:val="22"/>
          <w:szCs w:val="24"/>
        </w:rPr>
        <w:t xml:space="preserve">: </w:t>
      </w:r>
      <w:r w:rsidR="00BD1ED1">
        <w:rPr>
          <w:rFonts w:ascii="Times New Roman" w:hAnsi="Times New Roman" w:cs="Times New Roman"/>
          <w:sz w:val="22"/>
          <w:szCs w:val="24"/>
        </w:rPr>
        <w:tab/>
      </w:r>
      <w:r w:rsidR="00C04BB7" w:rsidRPr="009A1832">
        <w:rPr>
          <w:rFonts w:ascii="ＭＳ 明朝" w:eastAsia="ＭＳ 明朝" w:hAnsi="ＭＳ 明朝" w:cs="ＭＳ 明朝" w:hint="eastAsia"/>
          <w:sz w:val="22"/>
          <w:szCs w:val="24"/>
        </w:rPr>
        <w:t>①</w:t>
      </w:r>
      <w:r w:rsidR="002E6258">
        <w:rPr>
          <w:rFonts w:ascii="ＭＳ 明朝" w:eastAsia="ＭＳ 明朝" w:hAnsi="ＭＳ 明朝" w:cs="ＭＳ 明朝" w:hint="eastAsia"/>
          <w:sz w:val="22"/>
          <w:szCs w:val="24"/>
        </w:rPr>
        <w:t xml:space="preserve"> </w:t>
      </w:r>
      <w:r w:rsidR="004350D7">
        <w:rPr>
          <w:rFonts w:ascii="Times New Roman" w:eastAsia="ＭＳ 明朝" w:hAnsi="Times New Roman" w:cs="Times New Roman"/>
          <w:sz w:val="22"/>
          <w:szCs w:val="24"/>
        </w:rPr>
        <w:t>Online</w:t>
      </w:r>
      <w:r w:rsidR="004C433A" w:rsidRPr="009A1832">
        <w:rPr>
          <w:rFonts w:ascii="Times New Roman" w:eastAsia="ＭＳ 明朝" w:hAnsi="Times New Roman" w:cs="Times New Roman"/>
          <w:sz w:val="22"/>
          <w:szCs w:val="24"/>
        </w:rPr>
        <w:t xml:space="preserve"> instruction or video streaming </w:t>
      </w:r>
    </w:p>
    <w:p w14:paraId="6C5A8F1A" w14:textId="591C9CD7" w:rsidR="00494E7E" w:rsidRPr="009A1832" w:rsidRDefault="00C04BB7" w:rsidP="00BD1ED1">
      <w:pPr>
        <w:ind w:left="1680" w:firstLine="840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ＭＳ 明朝" w:eastAsia="ＭＳ 明朝" w:hAnsi="ＭＳ 明朝" w:cs="ＭＳ 明朝" w:hint="eastAsia"/>
          <w:sz w:val="22"/>
          <w:szCs w:val="24"/>
        </w:rPr>
        <w:t>②</w:t>
      </w:r>
      <w:r w:rsidR="002E6258">
        <w:rPr>
          <w:rFonts w:ascii="ＭＳ 明朝" w:eastAsia="ＭＳ 明朝" w:hAnsi="ＭＳ 明朝" w:cs="ＭＳ 明朝" w:hint="eastAsia"/>
          <w:sz w:val="22"/>
          <w:szCs w:val="24"/>
        </w:rPr>
        <w:t xml:space="preserve"> </w:t>
      </w:r>
      <w:r w:rsidR="004C433A" w:rsidRPr="009A1832">
        <w:rPr>
          <w:rFonts w:ascii="Times New Roman" w:eastAsia="ＭＳ 明朝" w:hAnsi="Times New Roman" w:cs="Times New Roman"/>
          <w:sz w:val="22"/>
          <w:szCs w:val="24"/>
        </w:rPr>
        <w:t xml:space="preserve">On-site instruction (Hybrid </w:t>
      </w:r>
      <w:r w:rsidR="00D643DF">
        <w:rPr>
          <w:rFonts w:ascii="Times New Roman" w:eastAsia="ＭＳ 明朝" w:hAnsi="Times New Roman" w:cs="Times New Roman"/>
          <w:sz w:val="22"/>
          <w:szCs w:val="24"/>
        </w:rPr>
        <w:t xml:space="preserve">method </w:t>
      </w:r>
      <w:r w:rsidR="002272EA">
        <w:rPr>
          <w:rFonts w:ascii="Times New Roman" w:eastAsia="ＭＳ 明朝" w:hAnsi="Times New Roman" w:cs="Times New Roman"/>
          <w:sz w:val="22"/>
          <w:szCs w:val="24"/>
        </w:rPr>
        <w:t xml:space="preserve">is </w:t>
      </w:r>
      <w:r w:rsidR="00D643DF">
        <w:rPr>
          <w:rFonts w:ascii="Times New Roman" w:eastAsia="ＭＳ 明朝" w:hAnsi="Times New Roman" w:cs="Times New Roman"/>
          <w:sz w:val="22"/>
          <w:szCs w:val="24"/>
        </w:rPr>
        <w:t>also</w:t>
      </w:r>
      <w:r w:rsidR="004C433A" w:rsidRPr="009A1832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E07C37">
        <w:rPr>
          <w:rFonts w:ascii="Times New Roman" w:eastAsia="ＭＳ 明朝" w:hAnsi="Times New Roman" w:cs="Times New Roman"/>
          <w:sz w:val="22"/>
          <w:szCs w:val="24"/>
        </w:rPr>
        <w:t>available</w:t>
      </w:r>
      <w:r w:rsidR="0095052D">
        <w:rPr>
          <w:rFonts w:ascii="Times New Roman" w:eastAsia="ＭＳ 明朝" w:hAnsi="Times New Roman" w:cs="Times New Roman"/>
          <w:sz w:val="22"/>
          <w:szCs w:val="24"/>
        </w:rPr>
        <w:t>.</w:t>
      </w:r>
      <w:r w:rsidR="004C433A" w:rsidRPr="009A1832">
        <w:rPr>
          <w:rFonts w:ascii="Times New Roman" w:eastAsia="ＭＳ 明朝" w:hAnsi="Times New Roman" w:cs="Times New Roman"/>
          <w:sz w:val="22"/>
          <w:szCs w:val="24"/>
        </w:rPr>
        <w:t>)</w:t>
      </w:r>
    </w:p>
    <w:p w14:paraId="6930D38D" w14:textId="77777777" w:rsidR="00F662A5" w:rsidRPr="009A1832" w:rsidRDefault="00F662A5" w:rsidP="007418A1">
      <w:pPr>
        <w:ind w:firstLineChars="650" w:firstLine="1321"/>
        <w:rPr>
          <w:rFonts w:ascii="Times New Roman" w:hAnsi="Times New Roman" w:cs="Times New Roman"/>
          <w:color w:val="FF0000"/>
          <w:sz w:val="22"/>
          <w:szCs w:val="24"/>
        </w:rPr>
      </w:pPr>
    </w:p>
    <w:p w14:paraId="1130B2D9" w14:textId="7C92FAF6" w:rsidR="00591339" w:rsidRPr="009A1832" w:rsidRDefault="004C433A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/>
          <w:b/>
          <w:sz w:val="22"/>
          <w:szCs w:val="24"/>
        </w:rPr>
        <w:t>4. Application Requirement</w:t>
      </w:r>
      <w:r w:rsidR="001347DD" w:rsidRPr="009A1832">
        <w:rPr>
          <w:rFonts w:ascii="Times New Roman" w:hAnsi="Times New Roman" w:cs="Times New Roman"/>
          <w:b/>
          <w:sz w:val="22"/>
          <w:szCs w:val="24"/>
        </w:rPr>
        <w:t>s</w:t>
      </w:r>
    </w:p>
    <w:p w14:paraId="1449F485" w14:textId="3F6E7310" w:rsidR="00F02DC0" w:rsidRPr="009A1832" w:rsidRDefault="004C433A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1) </w:t>
      </w:r>
      <w:r w:rsidR="004C28E0">
        <w:rPr>
          <w:rFonts w:ascii="Times New Roman" w:hAnsi="Times New Roman" w:cs="Times New Roman"/>
          <w:sz w:val="22"/>
          <w:szCs w:val="24"/>
        </w:rPr>
        <w:t>Host Organizations</w:t>
      </w:r>
    </w:p>
    <w:p w14:paraId="743642F1" w14:textId="276432E5" w:rsidR="005448DD" w:rsidRPr="009A1832" w:rsidRDefault="00151B9B" w:rsidP="00517835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O</w:t>
      </w:r>
      <w:r>
        <w:rPr>
          <w:rFonts w:ascii="Times New Roman" w:hAnsi="Times New Roman" w:cs="Times New Roman"/>
          <w:sz w:val="22"/>
          <w:szCs w:val="24"/>
        </w:rPr>
        <w:t xml:space="preserve">verseas </w:t>
      </w:r>
      <w:r w:rsidR="00EB6867" w:rsidRPr="009A1832">
        <w:rPr>
          <w:rFonts w:ascii="Times New Roman" w:hAnsi="Times New Roman" w:cs="Times New Roman" w:hint="eastAsia"/>
          <w:sz w:val="22"/>
          <w:szCs w:val="24"/>
        </w:rPr>
        <w:t>K</w:t>
      </w:r>
      <w:r w:rsidR="00EB6867" w:rsidRPr="009A1832">
        <w:rPr>
          <w:rFonts w:ascii="Times New Roman" w:hAnsi="Times New Roman" w:cs="Times New Roman"/>
          <w:sz w:val="22"/>
          <w:szCs w:val="24"/>
        </w:rPr>
        <w:t>enjinkai officially registered with</w:t>
      </w:r>
      <w:r w:rsidR="00B0228B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84071C">
        <w:rPr>
          <w:rFonts w:ascii="Times New Roman" w:hAnsi="Times New Roman" w:cs="Times New Roman"/>
          <w:sz w:val="22"/>
          <w:szCs w:val="24"/>
        </w:rPr>
        <w:t xml:space="preserve">the </w:t>
      </w:r>
      <w:r w:rsidR="00EB6867" w:rsidRPr="009A1832">
        <w:rPr>
          <w:rFonts w:ascii="Times New Roman" w:hAnsi="Times New Roman" w:cs="Times New Roman"/>
          <w:sz w:val="22"/>
          <w:szCs w:val="24"/>
        </w:rPr>
        <w:t>Okinawa Prefectur</w:t>
      </w:r>
      <w:r w:rsidR="00B0228B" w:rsidRPr="009A1832">
        <w:rPr>
          <w:rFonts w:ascii="Times New Roman" w:hAnsi="Times New Roman" w:cs="Times New Roman"/>
          <w:sz w:val="22"/>
          <w:szCs w:val="24"/>
        </w:rPr>
        <w:t>al Government (OPG)</w:t>
      </w:r>
    </w:p>
    <w:p w14:paraId="0174E601" w14:textId="6C372EDE" w:rsidR="004C28E0" w:rsidRDefault="00EB6867" w:rsidP="00BD1ED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(2) Eligibility</w:t>
      </w:r>
      <w:r w:rsidR="00426BDF">
        <w:rPr>
          <w:rFonts w:ascii="Times New Roman" w:hAnsi="Times New Roman" w:cs="Times New Roman"/>
          <w:sz w:val="22"/>
          <w:szCs w:val="24"/>
        </w:rPr>
        <w:t xml:space="preserve"> Criteria</w:t>
      </w:r>
    </w:p>
    <w:p w14:paraId="4AD4FB35" w14:textId="7E130418" w:rsidR="00DA3E66" w:rsidRPr="00E07C37" w:rsidRDefault="00F02DC0" w:rsidP="00BD1ED1">
      <w:pPr>
        <w:ind w:leftChars="100" w:left="193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①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EB6867" w:rsidRPr="00E07C37">
        <w:rPr>
          <w:rFonts w:ascii="Times New Roman" w:eastAsia="ＭＳ 明朝" w:hAnsi="Times New Roman" w:cs="Times New Roman"/>
          <w:sz w:val="22"/>
          <w:szCs w:val="24"/>
        </w:rPr>
        <w:t>The Kenjinkai will be ho</w:t>
      </w:r>
      <w:r w:rsidR="00151B9B" w:rsidRPr="00E07C37">
        <w:rPr>
          <w:rFonts w:ascii="Times New Roman" w:eastAsia="ＭＳ 明朝" w:hAnsi="Times New Roman" w:cs="Times New Roman"/>
          <w:sz w:val="22"/>
          <w:szCs w:val="24"/>
        </w:rPr>
        <w:t>lding</w:t>
      </w:r>
      <w:r w:rsidR="00EB6867" w:rsidRPr="00E07C37">
        <w:rPr>
          <w:rFonts w:ascii="Times New Roman" w:eastAsia="ＭＳ 明朝" w:hAnsi="Times New Roman" w:cs="Times New Roman"/>
          <w:sz w:val="22"/>
          <w:szCs w:val="24"/>
        </w:rPr>
        <w:t xml:space="preserve"> a</w:t>
      </w:r>
      <w:r w:rsidR="00D04C6A">
        <w:rPr>
          <w:rFonts w:ascii="Times New Roman" w:eastAsia="ＭＳ 明朝" w:hAnsi="Times New Roman" w:cs="Times New Roman"/>
          <w:sz w:val="22"/>
          <w:szCs w:val="24"/>
        </w:rPr>
        <w:t xml:space="preserve">n </w:t>
      </w:r>
      <w:r w:rsidR="00EB6867" w:rsidRPr="00E07C37">
        <w:rPr>
          <w:rFonts w:ascii="Times New Roman" w:eastAsia="ＭＳ 明朝" w:hAnsi="Times New Roman" w:cs="Times New Roman"/>
          <w:sz w:val="22"/>
          <w:szCs w:val="24"/>
        </w:rPr>
        <w:t xml:space="preserve">event </w:t>
      </w:r>
      <w:r w:rsidR="00D04C6A">
        <w:rPr>
          <w:rFonts w:ascii="Times New Roman" w:eastAsia="ＭＳ 明朝" w:hAnsi="Times New Roman" w:cs="Times New Roman"/>
          <w:sz w:val="22"/>
          <w:szCs w:val="24"/>
        </w:rPr>
        <w:t>related to</w:t>
      </w:r>
      <w:r w:rsidR="00B0228B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EB6867" w:rsidRPr="00E07C37">
        <w:rPr>
          <w:rFonts w:ascii="Times New Roman" w:eastAsia="ＭＳ 明朝" w:hAnsi="Times New Roman" w:cs="Times New Roman"/>
          <w:sz w:val="22"/>
          <w:szCs w:val="24"/>
        </w:rPr>
        <w:t>“World Uchinanchu Day” on or around October 30, 2026.</w:t>
      </w:r>
      <w:r w:rsidR="00D04C6A">
        <w:rPr>
          <w:rFonts w:ascii="Times New Roman" w:eastAsia="ＭＳ 明朝" w:hAnsi="Times New Roman" w:cs="Times New Roman"/>
          <w:sz w:val="22"/>
          <w:szCs w:val="24"/>
        </w:rPr>
        <w:t xml:space="preserve"> (All event</w:t>
      </w:r>
      <w:r w:rsidR="00E44954">
        <w:rPr>
          <w:rFonts w:ascii="Times New Roman" w:eastAsia="ＭＳ 明朝" w:hAnsi="Times New Roman" w:cs="Times New Roman"/>
          <w:sz w:val="22"/>
          <w:szCs w:val="24"/>
        </w:rPr>
        <w:t>-</w:t>
      </w:r>
      <w:r w:rsidR="00D04C6A">
        <w:rPr>
          <w:rFonts w:ascii="Times New Roman" w:eastAsia="ＭＳ 明朝" w:hAnsi="Times New Roman" w:cs="Times New Roman"/>
          <w:sz w:val="22"/>
          <w:szCs w:val="24"/>
        </w:rPr>
        <w:t>related e</w:t>
      </w:r>
      <w:r w:rsidR="00EB6867" w:rsidRPr="00E07C37">
        <w:rPr>
          <w:rFonts w:ascii="Times New Roman" w:hAnsi="Times New Roman" w:cs="Times New Roman"/>
          <w:sz w:val="22"/>
          <w:szCs w:val="24"/>
        </w:rPr>
        <w:t xml:space="preserve">xpenses </w:t>
      </w:r>
      <w:r w:rsidR="00FC2837" w:rsidRPr="00E07C37">
        <w:rPr>
          <w:rFonts w:ascii="Times New Roman" w:hAnsi="Times New Roman" w:cs="Times New Roman"/>
          <w:sz w:val="22"/>
          <w:szCs w:val="24"/>
        </w:rPr>
        <w:t>shall be borne by the overseas Kenjinkai.</w:t>
      </w:r>
      <w:r w:rsidR="00D04C6A">
        <w:rPr>
          <w:rFonts w:ascii="Times New Roman" w:hAnsi="Times New Roman" w:cs="Times New Roman"/>
          <w:sz w:val="22"/>
          <w:szCs w:val="24"/>
        </w:rPr>
        <w:t>)</w:t>
      </w:r>
    </w:p>
    <w:p w14:paraId="01B7FE69" w14:textId="1FE24B6C" w:rsidR="00461988" w:rsidRPr="00E07C37" w:rsidRDefault="00461988" w:rsidP="00BD1ED1">
      <w:pPr>
        <w:ind w:leftChars="100" w:left="193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lastRenderedPageBreak/>
        <w:t>②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CC3216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>ust demonstrate a</w:t>
      </w:r>
      <w:r w:rsidR="002848FA">
        <w:rPr>
          <w:rFonts w:ascii="Times New Roman" w:eastAsia="ＭＳ 明朝" w:hAnsi="Times New Roman" w:cs="Times New Roman"/>
          <w:sz w:val="22"/>
          <w:szCs w:val="24"/>
        </w:rPr>
        <w:t>n active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 xml:space="preserve"> commitment to the inheritance and development of</w:t>
      </w:r>
      <w:r w:rsidR="00C46D1E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 xml:space="preserve">the Uchina Network for </w:t>
      </w:r>
      <w:r w:rsidR="002848FA">
        <w:rPr>
          <w:rFonts w:ascii="Times New Roman" w:eastAsia="ＭＳ 明朝" w:hAnsi="Times New Roman" w:cs="Times New Roman"/>
          <w:sz w:val="22"/>
          <w:szCs w:val="24"/>
        </w:rPr>
        <w:t>future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 xml:space="preserve"> generation</w:t>
      </w:r>
      <w:r w:rsidR="002848FA">
        <w:rPr>
          <w:rFonts w:ascii="Times New Roman" w:eastAsia="ＭＳ 明朝" w:hAnsi="Times New Roman" w:cs="Times New Roman"/>
          <w:sz w:val="22"/>
          <w:szCs w:val="24"/>
        </w:rPr>
        <w:t>s and have the intention to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 xml:space="preserve"> continuously hold events c</w:t>
      </w:r>
      <w:r w:rsidR="00AD38E3">
        <w:rPr>
          <w:rFonts w:ascii="Times New Roman" w:eastAsia="ＭＳ 明朝" w:hAnsi="Times New Roman" w:cs="Times New Roman"/>
          <w:sz w:val="22"/>
          <w:szCs w:val="24"/>
        </w:rPr>
        <w:t xml:space="preserve">elebrating 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>“World Uchinanchu Day</w:t>
      </w:r>
      <w:r w:rsidR="002848FA">
        <w:rPr>
          <w:rFonts w:ascii="Times New Roman" w:eastAsia="ＭＳ 明朝" w:hAnsi="Times New Roman" w:cs="Times New Roman"/>
          <w:sz w:val="22"/>
          <w:szCs w:val="24"/>
        </w:rPr>
        <w:t>.</w:t>
      </w:r>
      <w:r w:rsidR="00FC2837" w:rsidRPr="00E07C37">
        <w:rPr>
          <w:rFonts w:ascii="Times New Roman" w:eastAsia="ＭＳ 明朝" w:hAnsi="Times New Roman" w:cs="Times New Roman"/>
          <w:sz w:val="22"/>
          <w:szCs w:val="24"/>
        </w:rPr>
        <w:t>”</w:t>
      </w:r>
    </w:p>
    <w:p w14:paraId="0AA7B77F" w14:textId="7457F221" w:rsidR="00F02DC0" w:rsidRPr="00E07C37" w:rsidRDefault="00411BCC" w:rsidP="00BD1ED1">
      <w:pPr>
        <w:ind w:leftChars="101" w:left="195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③</w:t>
      </w:r>
      <w:r w:rsidR="00B946FD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9E5756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ust appoint a coordinator (liaison</w:t>
      </w:r>
      <w:r w:rsidR="009E5756">
        <w:rPr>
          <w:rFonts w:ascii="Times New Roman" w:eastAsia="ＭＳ 明朝" w:hAnsi="Times New Roman" w:cs="Times New Roman"/>
          <w:sz w:val="22"/>
          <w:szCs w:val="24"/>
        </w:rPr>
        <w:t xml:space="preserve"> officer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) </w:t>
      </w:r>
      <w:r w:rsidR="00F9439B">
        <w:rPr>
          <w:rFonts w:ascii="Times New Roman" w:eastAsia="ＭＳ 明朝" w:hAnsi="Times New Roman" w:cs="Times New Roman"/>
          <w:sz w:val="22"/>
          <w:szCs w:val="24"/>
        </w:rPr>
        <w:t>with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sufficient Japanese</w:t>
      </w:r>
      <w:r w:rsidR="00C1056D">
        <w:rPr>
          <w:rFonts w:ascii="Times New Roman" w:eastAsia="ＭＳ 明朝" w:hAnsi="Times New Roman" w:cs="Times New Roman"/>
          <w:sz w:val="22"/>
          <w:szCs w:val="24"/>
        </w:rPr>
        <w:t>-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language </w:t>
      </w:r>
      <w:r w:rsidR="00733306">
        <w:rPr>
          <w:rFonts w:ascii="Times New Roman" w:eastAsia="ＭＳ 明朝" w:hAnsi="Times New Roman" w:cs="Times New Roman"/>
          <w:sz w:val="22"/>
          <w:szCs w:val="24"/>
        </w:rPr>
        <w:t>proficiency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to facilitate communication </w:t>
      </w:r>
      <w:r w:rsidR="00050711">
        <w:rPr>
          <w:rFonts w:ascii="Times New Roman" w:eastAsia="ＭＳ 明朝" w:hAnsi="Times New Roman" w:cs="Times New Roman"/>
          <w:sz w:val="22"/>
          <w:szCs w:val="24"/>
        </w:rPr>
        <w:t>with</w:t>
      </w:r>
      <w:r w:rsidR="00B0228B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06548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OPG and </w:t>
      </w:r>
      <w:r w:rsidR="00283B40">
        <w:rPr>
          <w:rFonts w:ascii="Times New Roman" w:eastAsia="ＭＳ 明朝" w:hAnsi="Times New Roman" w:cs="Times New Roman"/>
          <w:sz w:val="22"/>
          <w:szCs w:val="24"/>
        </w:rPr>
        <w:t>any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organizations designated by</w:t>
      </w:r>
      <w:r w:rsidR="001347DD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2A4040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OPG.</w:t>
      </w:r>
    </w:p>
    <w:p w14:paraId="5F374334" w14:textId="55932F93" w:rsidR="005448DD" w:rsidRPr="00E07C37" w:rsidRDefault="00411BCC" w:rsidP="00BD1ED1">
      <w:pPr>
        <w:ind w:leftChars="101" w:left="195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④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ust have a structure 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>that enables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cooperat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>ion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with th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>e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program under the</w:t>
      </w:r>
      <w:r w:rsidR="00D146C5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consensus of all </w:t>
      </w:r>
      <w:r w:rsidR="006F3291">
        <w:rPr>
          <w:rFonts w:ascii="Times New Roman" w:eastAsia="ＭＳ 明朝" w:hAnsi="Times New Roman" w:cs="Times New Roman"/>
          <w:sz w:val="22"/>
          <w:szCs w:val="24"/>
          <w:lang w:val="en-AU"/>
        </w:rPr>
        <w:t xml:space="preserve">its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members.</w:t>
      </w:r>
    </w:p>
    <w:p w14:paraId="6619F7F9" w14:textId="0A94F78B" w:rsidR="00411BCC" w:rsidRPr="00E07C37" w:rsidRDefault="00411BCC" w:rsidP="00BD1ED1">
      <w:pPr>
        <w:ind w:leftChars="101" w:left="195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⑤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ust be able to 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>prepare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 xml:space="preserve"> the necessary items 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 xml:space="preserve">for instruction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(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>e.g.</w:t>
      </w:r>
      <w:r w:rsidR="006F3291">
        <w:rPr>
          <w:rFonts w:ascii="Times New Roman" w:eastAsia="ＭＳ 明朝" w:hAnsi="Times New Roman" w:cs="Times New Roman"/>
          <w:sz w:val="22"/>
          <w:szCs w:val="24"/>
        </w:rPr>
        <w:t>,</w:t>
      </w:r>
      <w:r w:rsidR="006B47A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taiko drums, costumes, sanshin, etc.).</w:t>
      </w:r>
    </w:p>
    <w:p w14:paraId="0D4AF110" w14:textId="727EBB8B" w:rsidR="00C31A7D" w:rsidRPr="00E07C37" w:rsidRDefault="00411BCC" w:rsidP="00BD1ED1">
      <w:pPr>
        <w:ind w:leftChars="101" w:left="195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⑥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ust be able </w:t>
      </w:r>
      <w:r w:rsidR="006F3291">
        <w:rPr>
          <w:rFonts w:ascii="Times New Roman" w:eastAsia="ＭＳ 明朝" w:hAnsi="Times New Roman" w:cs="Times New Roman"/>
          <w:sz w:val="22"/>
          <w:szCs w:val="24"/>
        </w:rPr>
        <w:t xml:space="preserve">to </w:t>
      </w:r>
      <w:r w:rsidR="006A1A78" w:rsidRPr="002E35DD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>communica</w:t>
      </w:r>
      <w:r w:rsidR="002E35DD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>te</w:t>
      </w:r>
      <w:r w:rsidR="006A1A78" w:rsidRPr="002E35DD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 xml:space="preserve"> and coordinat</w:t>
      </w:r>
      <w:r w:rsidR="002E35DD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>e</w:t>
      </w:r>
      <w:r w:rsidR="006A1A78" w:rsidRPr="00C96B9A">
        <w:rPr>
          <w:rFonts w:ascii="Times New Roman" w:eastAsia="ＭＳ 明朝" w:hAnsi="Times New Roman" w:cs="Times New Roman"/>
          <w:color w:val="FF0000"/>
          <w:sz w:val="22"/>
          <w:szCs w:val="24"/>
        </w:rPr>
        <w:t xml:space="preserve"> </w:t>
      </w:r>
      <w:r w:rsidR="00C96B9A" w:rsidRPr="00E07C37">
        <w:rPr>
          <w:rFonts w:ascii="Times New Roman" w:eastAsia="ＭＳ 明朝" w:hAnsi="Times New Roman" w:cs="Times New Roman"/>
          <w:sz w:val="22"/>
          <w:szCs w:val="24"/>
        </w:rPr>
        <w:t>smooth</w:t>
      </w:r>
      <w:r w:rsidR="00C96B9A">
        <w:rPr>
          <w:rFonts w:ascii="Times New Roman" w:eastAsia="ＭＳ 明朝" w:hAnsi="Times New Roman" w:cs="Times New Roman"/>
          <w:sz w:val="22"/>
          <w:szCs w:val="24"/>
        </w:rPr>
        <w:t>ly</w:t>
      </w:r>
      <w:r w:rsidR="00C96B9A" w:rsidRPr="00C96B9A">
        <w:rPr>
          <w:rFonts w:ascii="Times New Roman" w:eastAsia="ＭＳ 明朝" w:hAnsi="Times New Roman" w:cs="Times New Roman"/>
          <w:color w:val="FF0000"/>
          <w:sz w:val="22"/>
          <w:szCs w:val="24"/>
        </w:rPr>
        <w:t xml:space="preserve"> </w:t>
      </w:r>
      <w:r w:rsidR="006A1A78" w:rsidRPr="00E23137">
        <w:rPr>
          <w:rFonts w:ascii="Times New Roman" w:eastAsia="ＭＳ 明朝" w:hAnsi="Times New Roman" w:cs="Times New Roman"/>
          <w:sz w:val="22"/>
          <w:szCs w:val="24"/>
        </w:rPr>
        <w:t xml:space="preserve">with </w:t>
      </w:r>
      <w:r w:rsidR="006A1A78" w:rsidRPr="002E35DD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>instructors and coordinator</w:t>
      </w:r>
      <w:r w:rsidR="00C96B9A">
        <w:rPr>
          <w:rFonts w:ascii="Times New Roman" w:eastAsia="ＭＳ 明朝" w:hAnsi="Times New Roman" w:cs="Times New Roman"/>
          <w:color w:val="FF0000"/>
          <w:sz w:val="22"/>
          <w:szCs w:val="24"/>
          <w:u w:val="single"/>
        </w:rPr>
        <w:t>s</w:t>
      </w:r>
      <w:r w:rsidR="00C46D1E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3050A8" w:rsidRPr="00E07C37">
        <w:rPr>
          <w:rFonts w:ascii="Times New Roman" w:eastAsia="ＭＳ 明朝" w:hAnsi="Times New Roman" w:cs="Times New Roman"/>
          <w:sz w:val="22"/>
          <w:szCs w:val="24"/>
        </w:rPr>
        <w:t>appoint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ed by</w:t>
      </w:r>
      <w:r w:rsidR="001347DD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06548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6A1A78" w:rsidRPr="00E07C37">
        <w:rPr>
          <w:rFonts w:ascii="Times New Roman" w:eastAsia="ＭＳ 明朝" w:hAnsi="Times New Roman" w:cs="Times New Roman"/>
          <w:sz w:val="22"/>
          <w:szCs w:val="24"/>
        </w:rPr>
        <w:t>OPG.</w:t>
      </w:r>
    </w:p>
    <w:p w14:paraId="0F0EB1FB" w14:textId="7E7BC487" w:rsidR="00461988" w:rsidRPr="00E07C37" w:rsidRDefault="00411BCC" w:rsidP="00BD1ED1">
      <w:pPr>
        <w:ind w:leftChars="101" w:left="602" w:hangingChars="200" w:hanging="407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⑦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>The Kenjinkai m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ust </w:t>
      </w:r>
      <w:r w:rsidR="004263BF">
        <w:rPr>
          <w:rFonts w:ascii="Times New Roman" w:eastAsia="ＭＳ 明朝" w:hAnsi="Times New Roman" w:cs="Times New Roman"/>
          <w:sz w:val="22"/>
          <w:szCs w:val="24"/>
        </w:rPr>
        <w:t>be able</w:t>
      </w:r>
      <w:r w:rsidR="00D146C5" w:rsidRPr="00E07C37">
        <w:rPr>
          <w:rFonts w:ascii="Times New Roman" w:hAnsi="Times New Roman" w:cs="Times New Roman"/>
          <w:sz w:val="22"/>
          <w:szCs w:val="24"/>
        </w:rPr>
        <w:t xml:space="preserve"> to comply with other requests for cooperation made by </w:t>
      </w:r>
      <w:r w:rsidR="002A4040">
        <w:rPr>
          <w:rFonts w:ascii="Times New Roman" w:hAnsi="Times New Roman" w:cs="Times New Roman"/>
          <w:sz w:val="22"/>
          <w:szCs w:val="24"/>
        </w:rPr>
        <w:t xml:space="preserve">the </w:t>
      </w:r>
      <w:r w:rsidR="00D146C5" w:rsidRPr="00E07C37">
        <w:rPr>
          <w:rFonts w:ascii="Times New Roman" w:hAnsi="Times New Roman" w:cs="Times New Roman"/>
          <w:sz w:val="22"/>
          <w:szCs w:val="24"/>
        </w:rPr>
        <w:t>OPG.</w:t>
      </w:r>
    </w:p>
    <w:p w14:paraId="41CEA261" w14:textId="12D0E1CD" w:rsidR="00461988" w:rsidRPr="00E07C37" w:rsidRDefault="00E57ADA" w:rsidP="00BD1ED1">
      <w:pPr>
        <w:ind w:leftChars="101" w:left="602" w:hangingChars="200" w:hanging="407"/>
        <w:rPr>
          <w:rFonts w:ascii="Times New Roman" w:hAnsi="Times New Roman" w:cs="Times New Roman"/>
          <w:sz w:val="22"/>
          <w:szCs w:val="24"/>
        </w:rPr>
      </w:pPr>
      <w:r w:rsidRPr="00E07C37">
        <w:rPr>
          <w:rFonts w:ascii="ＭＳ 明朝" w:eastAsia="ＭＳ 明朝" w:hAnsi="ＭＳ 明朝" w:cs="ＭＳ 明朝" w:hint="eastAsia"/>
          <w:sz w:val="22"/>
          <w:szCs w:val="24"/>
        </w:rPr>
        <w:t>⑧</w:t>
      </w:r>
      <w:r w:rsidR="00B93CF2" w:rsidRPr="00E07C37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5B3F22">
        <w:rPr>
          <w:rFonts w:ascii="Times New Roman" w:eastAsia="ＭＳ 明朝" w:hAnsi="Times New Roman" w:cs="Times New Roman"/>
          <w:sz w:val="22"/>
          <w:szCs w:val="24"/>
        </w:rPr>
        <w:t>program</w:t>
      </w:r>
      <w:r w:rsidR="004C7EC7">
        <w:rPr>
          <w:rFonts w:ascii="Times New Roman" w:eastAsia="ＭＳ 明朝" w:hAnsi="Times New Roman" w:cs="Times New Roman"/>
          <w:sz w:val="22"/>
          <w:szCs w:val="24"/>
        </w:rPr>
        <w:t xml:space="preserve"> m</w:t>
      </w:r>
      <w:r w:rsidR="00D146C5" w:rsidRPr="00E07C37">
        <w:rPr>
          <w:rFonts w:ascii="Times New Roman" w:eastAsia="ＭＳ 明朝" w:hAnsi="Times New Roman" w:cs="Times New Roman"/>
          <w:sz w:val="22"/>
          <w:szCs w:val="24"/>
        </w:rPr>
        <w:t xml:space="preserve">ust not be </w:t>
      </w:r>
      <w:r w:rsidR="00AE4286">
        <w:rPr>
          <w:rFonts w:ascii="Times New Roman" w:eastAsia="ＭＳ 明朝" w:hAnsi="Times New Roman" w:cs="Times New Roman"/>
          <w:sz w:val="22"/>
          <w:szCs w:val="24"/>
        </w:rPr>
        <w:t xml:space="preserve">used </w:t>
      </w:r>
      <w:r w:rsidR="00D146C5" w:rsidRPr="00E07C37">
        <w:rPr>
          <w:rFonts w:ascii="Times New Roman" w:eastAsia="ＭＳ 明朝" w:hAnsi="Times New Roman" w:cs="Times New Roman"/>
          <w:sz w:val="22"/>
          <w:szCs w:val="24"/>
        </w:rPr>
        <w:t xml:space="preserve">for religious, political, or </w:t>
      </w:r>
      <w:r w:rsidR="00AE4286">
        <w:rPr>
          <w:rFonts w:ascii="Times New Roman" w:eastAsia="ＭＳ 明朝" w:hAnsi="Times New Roman" w:cs="Times New Roman"/>
          <w:sz w:val="22"/>
          <w:szCs w:val="24"/>
        </w:rPr>
        <w:t>commercial</w:t>
      </w:r>
      <w:r w:rsidR="00D146C5" w:rsidRPr="00E07C37">
        <w:rPr>
          <w:rFonts w:ascii="Times New Roman" w:eastAsia="ＭＳ 明朝" w:hAnsi="Times New Roman" w:cs="Times New Roman"/>
          <w:sz w:val="22"/>
          <w:szCs w:val="24"/>
        </w:rPr>
        <w:t xml:space="preserve"> purposes.</w:t>
      </w:r>
    </w:p>
    <w:p w14:paraId="2F3845EC" w14:textId="77777777" w:rsidR="007418A1" w:rsidRPr="00AE4286" w:rsidRDefault="007418A1" w:rsidP="00E57ADA">
      <w:pPr>
        <w:ind w:left="407" w:hangingChars="200" w:hanging="407"/>
        <w:rPr>
          <w:rFonts w:ascii="Times New Roman" w:hAnsi="Times New Roman" w:cs="Times New Roman"/>
          <w:sz w:val="22"/>
          <w:szCs w:val="24"/>
        </w:rPr>
      </w:pPr>
    </w:p>
    <w:p w14:paraId="7B01631E" w14:textId="49DE172A" w:rsidR="003F6F8E" w:rsidRDefault="00B93CF2" w:rsidP="003F6F8E">
      <w:pPr>
        <w:ind w:left="408" w:hangingChars="200" w:hanging="408"/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t>5</w:t>
      </w:r>
      <w:r w:rsidRPr="009A1832">
        <w:rPr>
          <w:rFonts w:ascii="Times New Roman" w:hAnsi="Times New Roman" w:cs="Times New Roman"/>
          <w:b/>
          <w:sz w:val="22"/>
          <w:szCs w:val="24"/>
        </w:rPr>
        <w:t xml:space="preserve">. Expenses </w:t>
      </w:r>
      <w:r w:rsidR="003B1698" w:rsidRPr="009A1832">
        <w:rPr>
          <w:rFonts w:ascii="Times New Roman" w:hAnsi="Times New Roman" w:cs="Times New Roman"/>
          <w:b/>
          <w:sz w:val="22"/>
          <w:szCs w:val="24"/>
        </w:rPr>
        <w:t>C</w:t>
      </w:r>
      <w:r w:rsidRPr="009A1832">
        <w:rPr>
          <w:rFonts w:ascii="Times New Roman" w:hAnsi="Times New Roman" w:cs="Times New Roman"/>
          <w:b/>
          <w:sz w:val="22"/>
          <w:szCs w:val="24"/>
        </w:rPr>
        <w:t>overed by</w:t>
      </w:r>
      <w:r w:rsidR="002A4040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9A1832">
        <w:rPr>
          <w:rFonts w:ascii="Times New Roman" w:hAnsi="Times New Roman" w:cs="Times New Roman"/>
          <w:b/>
          <w:sz w:val="22"/>
          <w:szCs w:val="24"/>
        </w:rPr>
        <w:t>OPG</w:t>
      </w:r>
    </w:p>
    <w:p w14:paraId="5BC34F68" w14:textId="23CC9874" w:rsidR="00B71D94" w:rsidRPr="003F6F8E" w:rsidRDefault="00B93CF2" w:rsidP="00F92E2F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1) Travel expenses </w:t>
      </w:r>
      <w:r w:rsidR="00956C74">
        <w:rPr>
          <w:rFonts w:ascii="Times New Roman" w:hAnsi="Times New Roman" w:cs="Times New Roman"/>
          <w:sz w:val="22"/>
          <w:szCs w:val="24"/>
        </w:rPr>
        <w:t>related to</w:t>
      </w:r>
      <w:r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254DCB">
        <w:rPr>
          <w:rFonts w:ascii="Times New Roman" w:hAnsi="Times New Roman" w:cs="Times New Roman"/>
          <w:sz w:val="22"/>
          <w:szCs w:val="24"/>
        </w:rPr>
        <w:t xml:space="preserve">the </w:t>
      </w:r>
      <w:r w:rsidRPr="009A1832">
        <w:rPr>
          <w:rFonts w:ascii="Times New Roman" w:hAnsi="Times New Roman" w:cs="Times New Roman"/>
          <w:sz w:val="22"/>
          <w:szCs w:val="24"/>
        </w:rPr>
        <w:t>dispatch</w:t>
      </w:r>
      <w:r w:rsidR="00956C74">
        <w:rPr>
          <w:rFonts w:ascii="Times New Roman" w:hAnsi="Times New Roman" w:cs="Times New Roman"/>
          <w:sz w:val="22"/>
          <w:szCs w:val="24"/>
        </w:rPr>
        <w:t xml:space="preserve"> of</w:t>
      </w:r>
      <w:r w:rsidR="00E07C37">
        <w:rPr>
          <w:rFonts w:ascii="Times New Roman" w:hAnsi="Times New Roman" w:cs="Times New Roman"/>
          <w:sz w:val="22"/>
          <w:szCs w:val="24"/>
        </w:rPr>
        <w:t xml:space="preserve"> </w:t>
      </w:r>
      <w:r w:rsidRPr="009A1832">
        <w:rPr>
          <w:rFonts w:ascii="Times New Roman" w:hAnsi="Times New Roman" w:cs="Times New Roman"/>
          <w:sz w:val="22"/>
          <w:szCs w:val="24"/>
        </w:rPr>
        <w:t>instructor</w:t>
      </w:r>
      <w:r w:rsidR="00B71D94">
        <w:rPr>
          <w:rFonts w:ascii="Times New Roman" w:hAnsi="Times New Roman" w:cs="Times New Roman"/>
          <w:sz w:val="22"/>
          <w:szCs w:val="24"/>
        </w:rPr>
        <w:t>s (a</w:t>
      </w:r>
      <w:r w:rsidRPr="009A1832">
        <w:rPr>
          <w:rFonts w:ascii="Times New Roman" w:hAnsi="Times New Roman" w:cs="Times New Roman"/>
          <w:sz w:val="22"/>
          <w:szCs w:val="24"/>
        </w:rPr>
        <w:t xml:space="preserve">irfare, </w:t>
      </w:r>
      <w:r w:rsidR="00FA4A4E" w:rsidRPr="009A1832">
        <w:rPr>
          <w:rFonts w:ascii="Times New Roman" w:hAnsi="Times New Roman" w:cs="Times New Roman"/>
          <w:sz w:val="22"/>
          <w:szCs w:val="24"/>
        </w:rPr>
        <w:t>accommodation</w:t>
      </w:r>
      <w:r w:rsidRPr="009A1832">
        <w:rPr>
          <w:rFonts w:ascii="Times New Roman" w:hAnsi="Times New Roman" w:cs="Times New Roman"/>
          <w:sz w:val="22"/>
          <w:szCs w:val="24"/>
        </w:rPr>
        <w:t>*, local transportation costs*, visa fees, travel insurance, and other travel</w:t>
      </w:r>
      <w:r w:rsidR="00B71D94">
        <w:rPr>
          <w:rFonts w:ascii="Times New Roman" w:hAnsi="Times New Roman" w:cs="Times New Roman"/>
          <w:sz w:val="22"/>
          <w:szCs w:val="24"/>
        </w:rPr>
        <w:t xml:space="preserve">-related </w:t>
      </w:r>
      <w:r w:rsidRPr="009A1832">
        <w:rPr>
          <w:rFonts w:ascii="Times New Roman" w:hAnsi="Times New Roman" w:cs="Times New Roman"/>
          <w:sz w:val="22"/>
          <w:szCs w:val="24"/>
        </w:rPr>
        <w:t>expenses)</w:t>
      </w:r>
    </w:p>
    <w:p w14:paraId="2CC2E160" w14:textId="7945CEB9" w:rsidR="00B93CF2" w:rsidRPr="00157A9C" w:rsidRDefault="00B93CF2" w:rsidP="00B87B9E">
      <w:pPr>
        <w:ind w:firstLineChars="100" w:firstLine="20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*</w:t>
      </w:r>
      <w:r w:rsidR="00FA4A4E" w:rsidRPr="009A1832">
        <w:rPr>
          <w:rFonts w:ascii="Times New Roman" w:hAnsi="Times New Roman" w:cs="Times New Roman"/>
          <w:sz w:val="22"/>
          <w:szCs w:val="24"/>
        </w:rPr>
        <w:t>Please refer t</w:t>
      </w:r>
      <w:r w:rsidR="00FA4A4E" w:rsidRPr="00157A9C">
        <w:rPr>
          <w:rFonts w:ascii="Times New Roman" w:hAnsi="Times New Roman" w:cs="Times New Roman"/>
          <w:sz w:val="22"/>
          <w:szCs w:val="24"/>
        </w:rPr>
        <w:t>o</w:t>
      </w:r>
      <w:r w:rsidRPr="00157A9C">
        <w:rPr>
          <w:rFonts w:ascii="Times New Roman" w:hAnsi="Times New Roman" w:cs="Times New Roman"/>
          <w:sz w:val="22"/>
          <w:szCs w:val="24"/>
        </w:rPr>
        <w:t xml:space="preserve"> “9. </w:t>
      </w:r>
      <w:r w:rsidR="002446AA">
        <w:rPr>
          <w:rFonts w:ascii="Times New Roman" w:hAnsi="Times New Roman" w:cs="Times New Roman"/>
          <w:sz w:val="22"/>
          <w:szCs w:val="24"/>
        </w:rPr>
        <w:t>Points to Note</w:t>
      </w:r>
      <w:r w:rsidRPr="00157A9C">
        <w:rPr>
          <w:rFonts w:ascii="Times New Roman" w:hAnsi="Times New Roman" w:cs="Times New Roman"/>
          <w:sz w:val="22"/>
          <w:szCs w:val="24"/>
        </w:rPr>
        <w:t>”</w:t>
      </w:r>
    </w:p>
    <w:p w14:paraId="4B4CECE7" w14:textId="21D3935D" w:rsidR="00B93CF2" w:rsidRPr="00157A9C" w:rsidRDefault="00B93CF2" w:rsidP="003F6F8E">
      <w:pPr>
        <w:rPr>
          <w:rFonts w:ascii="Times New Roman" w:hAnsi="Times New Roman" w:cs="Times New Roman"/>
          <w:sz w:val="22"/>
          <w:szCs w:val="24"/>
        </w:rPr>
      </w:pPr>
      <w:r w:rsidRPr="00157A9C">
        <w:rPr>
          <w:rFonts w:ascii="Times New Roman" w:hAnsi="Times New Roman" w:cs="Times New Roman"/>
          <w:sz w:val="22"/>
          <w:szCs w:val="24"/>
        </w:rPr>
        <w:t>(2) Honorari</w:t>
      </w:r>
      <w:r w:rsidR="0030594F">
        <w:rPr>
          <w:rFonts w:ascii="Times New Roman" w:hAnsi="Times New Roman" w:cs="Times New Roman"/>
          <w:sz w:val="22"/>
          <w:szCs w:val="24"/>
        </w:rPr>
        <w:t>a</w:t>
      </w:r>
      <w:r w:rsidRPr="00157A9C">
        <w:rPr>
          <w:rFonts w:ascii="Times New Roman" w:hAnsi="Times New Roman" w:cs="Times New Roman"/>
          <w:sz w:val="22"/>
          <w:szCs w:val="24"/>
        </w:rPr>
        <w:t xml:space="preserve"> for </w:t>
      </w:r>
      <w:r w:rsidR="00066748" w:rsidRPr="00157A9C">
        <w:rPr>
          <w:rFonts w:ascii="Times New Roman" w:hAnsi="Times New Roman" w:cs="Times New Roman"/>
          <w:sz w:val="22"/>
          <w:szCs w:val="24"/>
        </w:rPr>
        <w:t>i</w:t>
      </w:r>
      <w:r w:rsidRPr="00157A9C">
        <w:rPr>
          <w:rFonts w:ascii="Times New Roman" w:hAnsi="Times New Roman" w:cs="Times New Roman"/>
          <w:sz w:val="22"/>
          <w:szCs w:val="24"/>
        </w:rPr>
        <w:t>nstructors*</w:t>
      </w:r>
    </w:p>
    <w:p w14:paraId="61292944" w14:textId="77621F8A" w:rsidR="00B93CF2" w:rsidRPr="009A1832" w:rsidRDefault="00B93CF2" w:rsidP="00B87B9E">
      <w:pPr>
        <w:ind w:firstLineChars="100" w:firstLine="203"/>
        <w:rPr>
          <w:rFonts w:ascii="Times New Roman" w:hAnsi="Times New Roman" w:cs="Times New Roman"/>
          <w:sz w:val="22"/>
          <w:szCs w:val="24"/>
        </w:rPr>
      </w:pPr>
      <w:r w:rsidRPr="00157A9C">
        <w:rPr>
          <w:rFonts w:ascii="Times New Roman" w:hAnsi="Times New Roman" w:cs="Times New Roman"/>
          <w:sz w:val="22"/>
          <w:szCs w:val="24"/>
        </w:rPr>
        <w:t>*</w:t>
      </w:r>
      <w:r w:rsidR="00FA4A4E" w:rsidRPr="00157A9C">
        <w:rPr>
          <w:rFonts w:ascii="Times New Roman" w:hAnsi="Times New Roman" w:cs="Times New Roman"/>
          <w:sz w:val="22"/>
          <w:szCs w:val="24"/>
        </w:rPr>
        <w:t>Please refer to</w:t>
      </w:r>
      <w:r w:rsidRPr="00157A9C">
        <w:rPr>
          <w:rFonts w:ascii="Times New Roman" w:hAnsi="Times New Roman" w:cs="Times New Roman"/>
          <w:sz w:val="22"/>
          <w:szCs w:val="24"/>
        </w:rPr>
        <w:t xml:space="preserve"> “9. </w:t>
      </w:r>
      <w:r w:rsidR="002446AA">
        <w:rPr>
          <w:rFonts w:ascii="Times New Roman" w:hAnsi="Times New Roman" w:cs="Times New Roman"/>
          <w:sz w:val="22"/>
          <w:szCs w:val="24"/>
        </w:rPr>
        <w:t>Points to Note</w:t>
      </w:r>
      <w:r w:rsidRPr="00157A9C">
        <w:rPr>
          <w:rFonts w:ascii="Times New Roman" w:hAnsi="Times New Roman" w:cs="Times New Roman"/>
          <w:sz w:val="22"/>
          <w:szCs w:val="24"/>
        </w:rPr>
        <w:t>”</w:t>
      </w:r>
    </w:p>
    <w:p w14:paraId="0320FD42" w14:textId="36EE75CB" w:rsidR="00B93CF2" w:rsidRPr="009A1832" w:rsidRDefault="00B93CF2" w:rsidP="003F6F8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(3) Transportation costs for instruction</w:t>
      </w:r>
      <w:r w:rsidR="00B2746D">
        <w:rPr>
          <w:rFonts w:ascii="Times New Roman" w:hAnsi="Times New Roman" w:cs="Times New Roman"/>
          <w:sz w:val="22"/>
          <w:szCs w:val="24"/>
        </w:rPr>
        <w:t>al materials required by</w:t>
      </w:r>
      <w:r w:rsidR="00254DCB">
        <w:rPr>
          <w:rFonts w:ascii="Times New Roman" w:hAnsi="Times New Roman" w:cs="Times New Roman"/>
          <w:sz w:val="22"/>
          <w:szCs w:val="24"/>
        </w:rPr>
        <w:t xml:space="preserve"> </w:t>
      </w:r>
      <w:r w:rsidRPr="009A1832">
        <w:rPr>
          <w:rFonts w:ascii="Times New Roman" w:hAnsi="Times New Roman" w:cs="Times New Roman"/>
          <w:sz w:val="22"/>
          <w:szCs w:val="24"/>
        </w:rPr>
        <w:t>instructors</w:t>
      </w:r>
    </w:p>
    <w:p w14:paraId="23A08181" w14:textId="0903B471" w:rsidR="00B93CF2" w:rsidRPr="009A1832" w:rsidRDefault="00B93CF2" w:rsidP="003F6F8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 xml:space="preserve">(4) Costs for practice </w:t>
      </w:r>
      <w:r w:rsidR="00BD1ED1">
        <w:rPr>
          <w:rFonts w:ascii="Times New Roman" w:hAnsi="Times New Roman" w:cs="Times New Roman"/>
          <w:sz w:val="22"/>
          <w:szCs w:val="24"/>
        </w:rPr>
        <w:t>venues</w:t>
      </w:r>
      <w:r w:rsidRPr="009A1832">
        <w:rPr>
          <w:rFonts w:ascii="Times New Roman" w:hAnsi="Times New Roman" w:cs="Times New Roman"/>
          <w:sz w:val="22"/>
          <w:szCs w:val="24"/>
        </w:rPr>
        <w:t xml:space="preserve"> used during the instructor's stay (partial cover</w:t>
      </w:r>
      <w:r w:rsidR="00BD1ED1">
        <w:rPr>
          <w:rFonts w:ascii="Times New Roman" w:hAnsi="Times New Roman" w:cs="Times New Roman"/>
          <w:sz w:val="22"/>
          <w:szCs w:val="24"/>
        </w:rPr>
        <w:t>age</w:t>
      </w:r>
      <w:r w:rsidRPr="009A1832">
        <w:rPr>
          <w:rFonts w:ascii="Times New Roman" w:hAnsi="Times New Roman" w:cs="Times New Roman"/>
          <w:sz w:val="22"/>
          <w:szCs w:val="24"/>
        </w:rPr>
        <w:t xml:space="preserve">, </w:t>
      </w:r>
      <w:r w:rsidR="00BD1ED1">
        <w:rPr>
          <w:rFonts w:ascii="Times New Roman" w:hAnsi="Times New Roman" w:cs="Times New Roman"/>
          <w:sz w:val="22"/>
          <w:szCs w:val="24"/>
        </w:rPr>
        <w:t>subject to</w:t>
      </w:r>
      <w:r w:rsidRPr="009A1832">
        <w:rPr>
          <w:rFonts w:ascii="Times New Roman" w:hAnsi="Times New Roman" w:cs="Times New Roman"/>
          <w:sz w:val="22"/>
          <w:szCs w:val="24"/>
        </w:rPr>
        <w:t xml:space="preserve"> a maximum limit)</w:t>
      </w:r>
    </w:p>
    <w:p w14:paraId="5F94F201" w14:textId="3477A052" w:rsidR="00B93CF2" w:rsidRPr="009A1832" w:rsidRDefault="00B93CF2" w:rsidP="003F6F8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 xml:space="preserve">(5) Other expenses deemed necessary by </w:t>
      </w:r>
      <w:r w:rsidR="002A4040">
        <w:rPr>
          <w:rFonts w:ascii="Times New Roman" w:hAnsi="Times New Roman" w:cs="Times New Roman"/>
          <w:sz w:val="22"/>
          <w:szCs w:val="24"/>
        </w:rPr>
        <w:t xml:space="preserve">the </w:t>
      </w:r>
      <w:r w:rsidR="00FA4A4E" w:rsidRPr="009A1832">
        <w:rPr>
          <w:rFonts w:ascii="Times New Roman" w:hAnsi="Times New Roman" w:cs="Times New Roman"/>
          <w:sz w:val="22"/>
          <w:szCs w:val="24"/>
        </w:rPr>
        <w:t>OPG</w:t>
      </w:r>
    </w:p>
    <w:p w14:paraId="069F9DC0" w14:textId="77777777" w:rsidR="00411BCC" w:rsidRPr="009A1832" w:rsidRDefault="00411BCC" w:rsidP="00C31A7D">
      <w:pPr>
        <w:rPr>
          <w:rFonts w:ascii="Times New Roman" w:hAnsi="Times New Roman" w:cs="Times New Roman"/>
          <w:sz w:val="22"/>
          <w:szCs w:val="24"/>
        </w:rPr>
      </w:pPr>
    </w:p>
    <w:p w14:paraId="34737EB5" w14:textId="5FC4BB9D" w:rsidR="00C31A7D" w:rsidRPr="009A1832" w:rsidRDefault="00A36719" w:rsidP="003050A8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t>6</w:t>
      </w:r>
      <w:r w:rsidRPr="009A1832">
        <w:rPr>
          <w:rFonts w:ascii="Times New Roman" w:hAnsi="Times New Roman" w:cs="Times New Roman"/>
          <w:b/>
          <w:sz w:val="22"/>
          <w:szCs w:val="24"/>
        </w:rPr>
        <w:t xml:space="preserve">. </w:t>
      </w:r>
      <w:r w:rsidR="003B1698" w:rsidRPr="009A1832">
        <w:rPr>
          <w:rFonts w:ascii="Times New Roman" w:hAnsi="Times New Roman" w:cs="Times New Roman"/>
          <w:b/>
          <w:sz w:val="22"/>
          <w:szCs w:val="24"/>
        </w:rPr>
        <w:t>Responsibilit</w:t>
      </w:r>
      <w:r w:rsidR="001347DD" w:rsidRPr="009A1832">
        <w:rPr>
          <w:rFonts w:ascii="Times New Roman" w:hAnsi="Times New Roman" w:cs="Times New Roman"/>
          <w:b/>
          <w:sz w:val="22"/>
          <w:szCs w:val="24"/>
        </w:rPr>
        <w:t>ies</w:t>
      </w:r>
      <w:r w:rsidR="003B1698" w:rsidRPr="009A1832">
        <w:rPr>
          <w:rFonts w:ascii="Times New Roman" w:hAnsi="Times New Roman" w:cs="Times New Roman"/>
          <w:b/>
          <w:sz w:val="22"/>
          <w:szCs w:val="24"/>
        </w:rPr>
        <w:t xml:space="preserve"> of </w:t>
      </w:r>
      <w:r w:rsidR="00211F9A">
        <w:rPr>
          <w:rFonts w:ascii="Times New Roman" w:hAnsi="Times New Roman" w:cs="Times New Roman"/>
          <w:b/>
          <w:sz w:val="22"/>
          <w:szCs w:val="24"/>
        </w:rPr>
        <w:t xml:space="preserve">Overseas </w:t>
      </w:r>
      <w:r w:rsidR="003B1698" w:rsidRPr="009A1832">
        <w:rPr>
          <w:rFonts w:ascii="Times New Roman" w:hAnsi="Times New Roman" w:cs="Times New Roman"/>
          <w:b/>
          <w:sz w:val="22"/>
          <w:szCs w:val="24"/>
        </w:rPr>
        <w:t>Kenjinkai</w:t>
      </w:r>
    </w:p>
    <w:p w14:paraId="4DD0A2D2" w14:textId="471A91B7" w:rsidR="007555E6" w:rsidRPr="009A1832" w:rsidRDefault="00A36719" w:rsidP="003F6F8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1)</w:t>
      </w:r>
      <w:r w:rsidR="00966B3F" w:rsidRPr="00E37CB2">
        <w:rPr>
          <w:rFonts w:ascii="Times New Roman" w:hAnsi="Times New Roman" w:cs="Times New Roman"/>
          <w:sz w:val="22"/>
          <w:szCs w:val="24"/>
        </w:rPr>
        <w:t xml:space="preserve"> </w:t>
      </w:r>
      <w:r w:rsidR="00966B3F" w:rsidRPr="00E37CB2">
        <w:rPr>
          <w:rFonts w:ascii="Times New Roman" w:hAnsi="Times New Roman" w:cs="Times New Roman"/>
          <w:sz w:val="22"/>
          <w:szCs w:val="24"/>
          <w:u w:val="single"/>
        </w:rPr>
        <w:t>For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3B1698" w:rsidRPr="00E37CB2">
        <w:rPr>
          <w:rFonts w:ascii="Times New Roman" w:hAnsi="Times New Roman" w:cs="Times New Roman"/>
          <w:sz w:val="22"/>
          <w:szCs w:val="24"/>
          <w:u w:val="single"/>
        </w:rPr>
        <w:t>o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 xml:space="preserve">n-site </w:t>
      </w:r>
      <w:r w:rsidR="003B1698" w:rsidRPr="00E37CB2">
        <w:rPr>
          <w:rFonts w:ascii="Times New Roman" w:hAnsi="Times New Roman" w:cs="Times New Roman"/>
          <w:sz w:val="22"/>
          <w:szCs w:val="24"/>
          <w:u w:val="single"/>
        </w:rPr>
        <w:t>i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>nstruction</w:t>
      </w:r>
    </w:p>
    <w:p w14:paraId="58032D8D" w14:textId="3C3B9B53" w:rsidR="007555E6" w:rsidRPr="00966B3F" w:rsidRDefault="003B1698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S</w:t>
      </w:r>
      <w:r w:rsidRPr="00966B3F">
        <w:rPr>
          <w:rFonts w:ascii="Times New Roman" w:hAnsi="Times New Roman" w:cs="Times New Roman"/>
          <w:sz w:val="22"/>
          <w:szCs w:val="24"/>
        </w:rPr>
        <w:t xml:space="preserve">upport for </w:t>
      </w:r>
      <w:r w:rsidR="00A36719" w:rsidRPr="00966B3F">
        <w:rPr>
          <w:rFonts w:ascii="Times New Roman" w:hAnsi="Times New Roman" w:cs="Times New Roman"/>
          <w:sz w:val="22"/>
          <w:szCs w:val="24"/>
        </w:rPr>
        <w:t>local transportation</w:t>
      </w:r>
      <w:r w:rsidRPr="00966B3F">
        <w:rPr>
          <w:rFonts w:ascii="Times New Roman" w:hAnsi="Times New Roman" w:cs="Times New Roman"/>
          <w:sz w:val="22"/>
          <w:szCs w:val="24"/>
        </w:rPr>
        <w:t xml:space="preserve"> arrangements</w:t>
      </w:r>
      <w:r w:rsidR="00D449E9">
        <w:rPr>
          <w:rFonts w:ascii="Times New Roman" w:hAnsi="Times New Roman" w:cs="Times New Roman"/>
          <w:sz w:val="22"/>
          <w:szCs w:val="24"/>
        </w:rPr>
        <w:t xml:space="preserve"> and</w:t>
      </w:r>
      <w:r w:rsidRPr="00966B3F">
        <w:rPr>
          <w:rFonts w:ascii="Times New Roman" w:hAnsi="Times New Roman" w:cs="Times New Roman"/>
          <w:sz w:val="22"/>
          <w:szCs w:val="24"/>
        </w:rPr>
        <w:t xml:space="preserve"> homestays for </w:t>
      </w:r>
      <w:r w:rsidR="00254DCB" w:rsidRPr="00966B3F">
        <w:rPr>
          <w:rFonts w:ascii="Times New Roman" w:hAnsi="Times New Roman" w:cs="Times New Roman"/>
          <w:sz w:val="22"/>
          <w:szCs w:val="24"/>
        </w:rPr>
        <w:t xml:space="preserve">the </w:t>
      </w:r>
      <w:r w:rsidRPr="00966B3F">
        <w:rPr>
          <w:rFonts w:ascii="Times New Roman" w:hAnsi="Times New Roman" w:cs="Times New Roman"/>
          <w:sz w:val="22"/>
          <w:szCs w:val="24"/>
        </w:rPr>
        <w:t xml:space="preserve">instructors </w:t>
      </w:r>
      <w:r w:rsidR="00A36719" w:rsidRPr="00966B3F">
        <w:rPr>
          <w:rFonts w:ascii="Times New Roman" w:hAnsi="Times New Roman" w:cs="Times New Roman"/>
          <w:sz w:val="22"/>
          <w:szCs w:val="24"/>
        </w:rPr>
        <w:t xml:space="preserve">(including </w:t>
      </w:r>
      <w:r w:rsidRPr="00966B3F">
        <w:rPr>
          <w:rFonts w:ascii="Times New Roman" w:hAnsi="Times New Roman" w:cs="Times New Roman"/>
          <w:sz w:val="22"/>
          <w:szCs w:val="24"/>
        </w:rPr>
        <w:t>meals</w:t>
      </w:r>
      <w:r w:rsidR="00A36719" w:rsidRPr="00966B3F">
        <w:rPr>
          <w:rFonts w:ascii="Times New Roman" w:hAnsi="Times New Roman" w:cs="Times New Roman"/>
          <w:sz w:val="22"/>
          <w:szCs w:val="24"/>
        </w:rPr>
        <w:t>)</w:t>
      </w:r>
    </w:p>
    <w:p w14:paraId="0CF75D35" w14:textId="0E8E679B" w:rsidR="007555E6" w:rsidRPr="00966B3F" w:rsidRDefault="00A36719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S</w:t>
      </w:r>
      <w:r w:rsidRPr="00966B3F">
        <w:rPr>
          <w:rFonts w:ascii="Times New Roman" w:hAnsi="Times New Roman" w:cs="Times New Roman"/>
          <w:sz w:val="22"/>
          <w:szCs w:val="24"/>
        </w:rPr>
        <w:t xml:space="preserve">election and arrangement of practice </w:t>
      </w:r>
      <w:r w:rsidR="00F40144">
        <w:rPr>
          <w:rFonts w:ascii="Times New Roman" w:hAnsi="Times New Roman" w:cs="Times New Roman"/>
          <w:sz w:val="22"/>
          <w:szCs w:val="24"/>
        </w:rPr>
        <w:t>venue</w:t>
      </w:r>
      <w:r w:rsidR="00D77337">
        <w:rPr>
          <w:rFonts w:ascii="Times New Roman" w:hAnsi="Times New Roman" w:cs="Times New Roman"/>
          <w:sz w:val="22"/>
          <w:szCs w:val="24"/>
        </w:rPr>
        <w:t>s</w:t>
      </w:r>
    </w:p>
    <w:p w14:paraId="08BF6BB6" w14:textId="7AA026FE" w:rsidR="007555E6" w:rsidRPr="00966B3F" w:rsidRDefault="00A36719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C</w:t>
      </w:r>
      <w:r w:rsidR="00BD4E5D">
        <w:rPr>
          <w:rFonts w:ascii="Times New Roman" w:hAnsi="Times New Roman" w:cs="Times New Roman"/>
          <w:sz w:val="22"/>
          <w:szCs w:val="24"/>
        </w:rPr>
        <w:t>ommunica</w:t>
      </w:r>
      <w:r w:rsidR="003E1069">
        <w:rPr>
          <w:rFonts w:ascii="Times New Roman" w:hAnsi="Times New Roman" w:cs="Times New Roman"/>
          <w:sz w:val="22"/>
          <w:szCs w:val="24"/>
        </w:rPr>
        <w:t>tion</w:t>
      </w:r>
      <w:r w:rsidR="00066748" w:rsidRPr="00966B3F">
        <w:rPr>
          <w:rFonts w:ascii="Times New Roman" w:hAnsi="Times New Roman" w:cs="Times New Roman"/>
          <w:sz w:val="22"/>
          <w:szCs w:val="24"/>
        </w:rPr>
        <w:t xml:space="preserve"> </w:t>
      </w:r>
      <w:r w:rsidR="00BD4E5D">
        <w:rPr>
          <w:rFonts w:ascii="Times New Roman" w:hAnsi="Times New Roman" w:cs="Times New Roman"/>
          <w:sz w:val="22"/>
          <w:szCs w:val="24"/>
        </w:rPr>
        <w:t xml:space="preserve">with </w:t>
      </w:r>
      <w:r w:rsidR="00066748" w:rsidRPr="00966B3F">
        <w:rPr>
          <w:rFonts w:ascii="Times New Roman" w:hAnsi="Times New Roman" w:cs="Times New Roman"/>
          <w:sz w:val="22"/>
          <w:szCs w:val="24"/>
        </w:rPr>
        <w:t xml:space="preserve">and </w:t>
      </w:r>
      <w:r w:rsidR="00BD4E5D">
        <w:rPr>
          <w:rFonts w:ascii="Times New Roman" w:hAnsi="Times New Roman" w:cs="Times New Roman"/>
          <w:sz w:val="22"/>
          <w:szCs w:val="24"/>
        </w:rPr>
        <w:t>notification of</w:t>
      </w:r>
      <w:r w:rsidRPr="00966B3F">
        <w:rPr>
          <w:rFonts w:ascii="Times New Roman" w:hAnsi="Times New Roman" w:cs="Times New Roman"/>
          <w:sz w:val="22"/>
          <w:szCs w:val="24"/>
        </w:rPr>
        <w:t xml:space="preserve"> participants</w:t>
      </w:r>
    </w:p>
    <w:p w14:paraId="3293D419" w14:textId="755DBE61" w:rsidR="007555E6" w:rsidRPr="00966B3F" w:rsidRDefault="00A36719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S</w:t>
      </w:r>
      <w:r w:rsidRPr="00966B3F">
        <w:rPr>
          <w:rFonts w:ascii="Times New Roman" w:hAnsi="Times New Roman" w:cs="Times New Roman"/>
          <w:sz w:val="22"/>
          <w:szCs w:val="24"/>
        </w:rPr>
        <w:t>upport in the event of emergenc</w:t>
      </w:r>
      <w:r w:rsidR="006E2E67">
        <w:rPr>
          <w:rFonts w:ascii="Times New Roman" w:hAnsi="Times New Roman" w:cs="Times New Roman"/>
          <w:sz w:val="22"/>
          <w:szCs w:val="24"/>
        </w:rPr>
        <w:t>ies</w:t>
      </w:r>
    </w:p>
    <w:p w14:paraId="11F21158" w14:textId="4B0BAD7F" w:rsidR="00E37CB2" w:rsidRPr="00E37CB2" w:rsidRDefault="003B1698" w:rsidP="00E37CB2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/>
          <w:sz w:val="22"/>
          <w:szCs w:val="24"/>
        </w:rPr>
        <w:t xml:space="preserve">Other matters </w:t>
      </w:r>
      <w:r w:rsidR="00A76C69" w:rsidRPr="00966B3F">
        <w:rPr>
          <w:rFonts w:ascii="Times New Roman" w:hAnsi="Times New Roman" w:cs="Times New Roman"/>
          <w:sz w:val="22"/>
          <w:szCs w:val="24"/>
        </w:rPr>
        <w:t xml:space="preserve">necessary </w:t>
      </w:r>
      <w:r w:rsidRPr="00966B3F">
        <w:rPr>
          <w:rFonts w:ascii="Times New Roman" w:hAnsi="Times New Roman" w:cs="Times New Roman"/>
          <w:sz w:val="22"/>
          <w:szCs w:val="24"/>
        </w:rPr>
        <w:t xml:space="preserve">for </w:t>
      </w:r>
      <w:r w:rsidR="00C2702D" w:rsidRPr="00966B3F">
        <w:rPr>
          <w:rFonts w:ascii="Times New Roman" w:hAnsi="Times New Roman" w:cs="Times New Roman"/>
          <w:sz w:val="22"/>
          <w:szCs w:val="24"/>
        </w:rPr>
        <w:t>implemen</w:t>
      </w:r>
      <w:r w:rsidRPr="00966B3F">
        <w:rPr>
          <w:rFonts w:ascii="Times New Roman" w:hAnsi="Times New Roman" w:cs="Times New Roman"/>
          <w:sz w:val="22"/>
          <w:szCs w:val="24"/>
        </w:rPr>
        <w:t>ting instruction</w:t>
      </w:r>
    </w:p>
    <w:p w14:paraId="51B94B04" w14:textId="5840A1E0" w:rsidR="002C099A" w:rsidRPr="009A1832" w:rsidRDefault="003B1698" w:rsidP="003F6F8E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2) </w:t>
      </w:r>
      <w:r w:rsidR="00966B3F" w:rsidRPr="00E37CB2">
        <w:rPr>
          <w:rFonts w:ascii="Times New Roman" w:hAnsi="Times New Roman" w:cs="Times New Roman"/>
          <w:sz w:val="22"/>
          <w:szCs w:val="24"/>
          <w:u w:val="single"/>
        </w:rPr>
        <w:t>For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2C099A" w:rsidRPr="00E37CB2">
        <w:rPr>
          <w:rFonts w:ascii="Times New Roman" w:hAnsi="Times New Roman" w:cs="Times New Roman"/>
          <w:sz w:val="22"/>
          <w:szCs w:val="24"/>
          <w:u w:val="single"/>
        </w:rPr>
        <w:t>r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 xml:space="preserve">emote </w:t>
      </w:r>
      <w:r w:rsidR="002C099A" w:rsidRPr="00E37CB2">
        <w:rPr>
          <w:rFonts w:ascii="Times New Roman" w:hAnsi="Times New Roman" w:cs="Times New Roman"/>
          <w:sz w:val="22"/>
          <w:szCs w:val="24"/>
          <w:u w:val="single"/>
        </w:rPr>
        <w:t>i</w:t>
      </w:r>
      <w:r w:rsidRPr="00E37CB2">
        <w:rPr>
          <w:rFonts w:ascii="Times New Roman" w:hAnsi="Times New Roman" w:cs="Times New Roman"/>
          <w:sz w:val="22"/>
          <w:szCs w:val="24"/>
          <w:u w:val="single"/>
        </w:rPr>
        <w:t>nstruction</w:t>
      </w:r>
    </w:p>
    <w:p w14:paraId="33AC6A7B" w14:textId="69AAC965" w:rsidR="00C31A7D" w:rsidRPr="00966B3F" w:rsidRDefault="002C099A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A</w:t>
      </w:r>
      <w:r w:rsidRPr="00966B3F">
        <w:rPr>
          <w:rFonts w:ascii="Times New Roman" w:hAnsi="Times New Roman" w:cs="Times New Roman"/>
          <w:sz w:val="22"/>
          <w:szCs w:val="24"/>
        </w:rPr>
        <w:t xml:space="preserve">rrangement of equipment and </w:t>
      </w:r>
      <w:r w:rsidR="00BA234D">
        <w:rPr>
          <w:rFonts w:ascii="Times New Roman" w:hAnsi="Times New Roman" w:cs="Times New Roman"/>
          <w:sz w:val="22"/>
          <w:szCs w:val="24"/>
        </w:rPr>
        <w:t>venues</w:t>
      </w:r>
      <w:r w:rsidRPr="00966B3F">
        <w:rPr>
          <w:rFonts w:ascii="Times New Roman" w:hAnsi="Times New Roman" w:cs="Times New Roman"/>
          <w:sz w:val="22"/>
          <w:szCs w:val="24"/>
        </w:rPr>
        <w:t xml:space="preserve"> for remote instruction</w:t>
      </w:r>
      <w:r w:rsidR="00026624">
        <w:rPr>
          <w:rFonts w:ascii="Times New Roman" w:hAnsi="Times New Roman" w:cs="Times New Roman"/>
          <w:sz w:val="22"/>
          <w:szCs w:val="24"/>
        </w:rPr>
        <w:t xml:space="preserve"> and</w:t>
      </w:r>
      <w:r w:rsidRPr="00966B3F">
        <w:rPr>
          <w:rFonts w:ascii="Times New Roman" w:hAnsi="Times New Roman" w:cs="Times New Roman"/>
          <w:sz w:val="22"/>
          <w:szCs w:val="24"/>
        </w:rPr>
        <w:t xml:space="preserve"> maintenance of </w:t>
      </w:r>
      <w:r w:rsidR="00026624">
        <w:rPr>
          <w:rFonts w:ascii="Times New Roman" w:hAnsi="Times New Roman" w:cs="Times New Roman"/>
          <w:sz w:val="22"/>
          <w:szCs w:val="24"/>
        </w:rPr>
        <w:t>a suitable</w:t>
      </w:r>
      <w:r w:rsidRPr="00966B3F">
        <w:rPr>
          <w:rFonts w:ascii="Times New Roman" w:hAnsi="Times New Roman" w:cs="Times New Roman"/>
          <w:sz w:val="22"/>
          <w:szCs w:val="24"/>
        </w:rPr>
        <w:t xml:space="preserve"> </w:t>
      </w:r>
      <w:r w:rsidR="00026624">
        <w:rPr>
          <w:rFonts w:ascii="Times New Roman" w:hAnsi="Times New Roman" w:cs="Times New Roman"/>
          <w:sz w:val="22"/>
          <w:szCs w:val="24"/>
        </w:rPr>
        <w:t>internet</w:t>
      </w:r>
      <w:r w:rsidRPr="00966B3F">
        <w:rPr>
          <w:rFonts w:ascii="Times New Roman" w:hAnsi="Times New Roman" w:cs="Times New Roman"/>
          <w:sz w:val="22"/>
          <w:szCs w:val="24"/>
        </w:rPr>
        <w:t xml:space="preserve"> environment</w:t>
      </w:r>
    </w:p>
    <w:p w14:paraId="787DB098" w14:textId="1F218035" w:rsidR="00C31A7D" w:rsidRPr="00966B3F" w:rsidRDefault="002C099A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C</w:t>
      </w:r>
      <w:r w:rsidR="003E1069">
        <w:rPr>
          <w:rFonts w:ascii="Times New Roman" w:hAnsi="Times New Roman" w:cs="Times New Roman"/>
          <w:sz w:val="22"/>
          <w:szCs w:val="24"/>
        </w:rPr>
        <w:t>ommunication with</w:t>
      </w:r>
      <w:r w:rsidRPr="00966B3F">
        <w:rPr>
          <w:rFonts w:ascii="Times New Roman" w:hAnsi="Times New Roman" w:cs="Times New Roman"/>
          <w:sz w:val="22"/>
          <w:szCs w:val="24"/>
        </w:rPr>
        <w:t xml:space="preserve"> and </w:t>
      </w:r>
      <w:r w:rsidR="003E1069">
        <w:rPr>
          <w:rFonts w:ascii="Times New Roman" w:hAnsi="Times New Roman" w:cs="Times New Roman"/>
          <w:sz w:val="22"/>
          <w:szCs w:val="24"/>
        </w:rPr>
        <w:t>notification of</w:t>
      </w:r>
      <w:r w:rsidR="00254DCB" w:rsidRPr="00966B3F">
        <w:rPr>
          <w:rFonts w:ascii="Times New Roman" w:hAnsi="Times New Roman" w:cs="Times New Roman"/>
          <w:sz w:val="22"/>
          <w:szCs w:val="24"/>
        </w:rPr>
        <w:t xml:space="preserve"> </w:t>
      </w:r>
      <w:r w:rsidRPr="00966B3F">
        <w:rPr>
          <w:rFonts w:ascii="Times New Roman" w:hAnsi="Times New Roman" w:cs="Times New Roman"/>
          <w:sz w:val="22"/>
          <w:szCs w:val="24"/>
        </w:rPr>
        <w:t>participants</w:t>
      </w:r>
    </w:p>
    <w:p w14:paraId="08ECB51A" w14:textId="2C285188" w:rsidR="00DF309C" w:rsidRPr="00966B3F" w:rsidRDefault="002C099A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 w:hint="eastAsia"/>
          <w:sz w:val="22"/>
          <w:szCs w:val="24"/>
        </w:rPr>
        <w:t>P</w:t>
      </w:r>
      <w:r w:rsidRPr="00966B3F">
        <w:rPr>
          <w:rFonts w:ascii="Times New Roman" w:hAnsi="Times New Roman" w:cs="Times New Roman"/>
          <w:sz w:val="22"/>
          <w:szCs w:val="24"/>
        </w:rPr>
        <w:t>rovision of videos and photo</w:t>
      </w:r>
      <w:r w:rsidR="00A23636">
        <w:rPr>
          <w:rFonts w:ascii="Times New Roman" w:hAnsi="Times New Roman" w:cs="Times New Roman"/>
          <w:sz w:val="22"/>
          <w:szCs w:val="24"/>
        </w:rPr>
        <w:t>graph</w:t>
      </w:r>
      <w:r w:rsidRPr="00966B3F">
        <w:rPr>
          <w:rFonts w:ascii="Times New Roman" w:hAnsi="Times New Roman" w:cs="Times New Roman"/>
          <w:sz w:val="22"/>
          <w:szCs w:val="24"/>
        </w:rPr>
        <w:t>s of “World Uchinanchu Day” related events hosted by the Kenjinka</w:t>
      </w:r>
      <w:r w:rsidR="001347DD" w:rsidRPr="00966B3F">
        <w:rPr>
          <w:rFonts w:ascii="Times New Roman" w:hAnsi="Times New Roman" w:cs="Times New Roman"/>
          <w:sz w:val="22"/>
          <w:szCs w:val="24"/>
        </w:rPr>
        <w:t>i</w:t>
      </w:r>
      <w:r w:rsidRPr="00966B3F">
        <w:rPr>
          <w:rFonts w:ascii="Times New Roman" w:hAnsi="Times New Roman" w:cs="Times New Roman"/>
          <w:sz w:val="22"/>
          <w:szCs w:val="24"/>
        </w:rPr>
        <w:t xml:space="preserve"> to </w:t>
      </w:r>
      <w:r w:rsidR="002A4040">
        <w:rPr>
          <w:rFonts w:ascii="Times New Roman" w:hAnsi="Times New Roman" w:cs="Times New Roman"/>
          <w:sz w:val="22"/>
          <w:szCs w:val="24"/>
        </w:rPr>
        <w:t xml:space="preserve">the </w:t>
      </w:r>
      <w:r w:rsidRPr="00966B3F">
        <w:rPr>
          <w:rFonts w:ascii="Times New Roman" w:hAnsi="Times New Roman" w:cs="Times New Roman"/>
          <w:sz w:val="22"/>
          <w:szCs w:val="24"/>
        </w:rPr>
        <w:t xml:space="preserve">OPG or </w:t>
      </w:r>
      <w:r w:rsidR="002A4040">
        <w:rPr>
          <w:rFonts w:ascii="Times New Roman" w:hAnsi="Times New Roman" w:cs="Times New Roman"/>
          <w:sz w:val="22"/>
          <w:szCs w:val="24"/>
        </w:rPr>
        <w:t>their</w:t>
      </w:r>
      <w:r w:rsidR="00536977">
        <w:rPr>
          <w:rFonts w:ascii="Times New Roman" w:hAnsi="Times New Roman" w:cs="Times New Roman"/>
          <w:sz w:val="22"/>
          <w:szCs w:val="24"/>
        </w:rPr>
        <w:t xml:space="preserve"> </w:t>
      </w:r>
      <w:r w:rsidRPr="00966B3F">
        <w:rPr>
          <w:rFonts w:ascii="Times New Roman" w:hAnsi="Times New Roman" w:cs="Times New Roman"/>
          <w:sz w:val="22"/>
          <w:szCs w:val="24"/>
        </w:rPr>
        <w:t xml:space="preserve">designated representatives. </w:t>
      </w:r>
      <w:r w:rsidR="00533656">
        <w:rPr>
          <w:rFonts w:ascii="Times New Roman" w:hAnsi="Times New Roman" w:cs="Times New Roman"/>
          <w:sz w:val="22"/>
          <w:szCs w:val="24"/>
        </w:rPr>
        <w:t>(</w:t>
      </w:r>
      <w:r w:rsidRPr="00966B3F">
        <w:rPr>
          <w:rFonts w:ascii="Times New Roman" w:hAnsi="Times New Roman" w:cs="Times New Roman"/>
          <w:sz w:val="22"/>
          <w:szCs w:val="24"/>
        </w:rPr>
        <w:t xml:space="preserve">These materials may be used for </w:t>
      </w:r>
      <w:r w:rsidR="001347DD" w:rsidRPr="00966B3F">
        <w:rPr>
          <w:rFonts w:ascii="Times New Roman" w:hAnsi="Times New Roman" w:cs="Times New Roman"/>
          <w:sz w:val="22"/>
          <w:szCs w:val="24"/>
        </w:rPr>
        <w:t xml:space="preserve">the </w:t>
      </w:r>
      <w:r w:rsidRPr="00966B3F">
        <w:rPr>
          <w:rFonts w:ascii="Times New Roman" w:hAnsi="Times New Roman" w:cs="Times New Roman"/>
          <w:sz w:val="22"/>
          <w:szCs w:val="24"/>
        </w:rPr>
        <w:t>prefectural reports</w:t>
      </w:r>
      <w:r w:rsidR="00533656">
        <w:rPr>
          <w:rFonts w:ascii="Times New Roman" w:hAnsi="Times New Roman" w:cs="Times New Roman"/>
          <w:sz w:val="22"/>
          <w:szCs w:val="24"/>
        </w:rPr>
        <w:t>,</w:t>
      </w:r>
      <w:r w:rsidR="001347DD" w:rsidRPr="00966B3F">
        <w:rPr>
          <w:rFonts w:ascii="Times New Roman" w:hAnsi="Times New Roman" w:cs="Times New Roman"/>
          <w:sz w:val="22"/>
          <w:szCs w:val="24"/>
        </w:rPr>
        <w:t xml:space="preserve"> website</w:t>
      </w:r>
      <w:r w:rsidR="00533656">
        <w:rPr>
          <w:rFonts w:ascii="Times New Roman" w:hAnsi="Times New Roman" w:cs="Times New Roman"/>
          <w:sz w:val="22"/>
          <w:szCs w:val="24"/>
        </w:rPr>
        <w:t>s</w:t>
      </w:r>
      <w:r w:rsidR="001347DD" w:rsidRPr="00966B3F">
        <w:rPr>
          <w:rFonts w:ascii="Times New Roman" w:hAnsi="Times New Roman" w:cs="Times New Roman"/>
          <w:sz w:val="22"/>
          <w:szCs w:val="24"/>
        </w:rPr>
        <w:t>,</w:t>
      </w:r>
      <w:r w:rsidR="00533656">
        <w:rPr>
          <w:rFonts w:ascii="Times New Roman" w:hAnsi="Times New Roman" w:cs="Times New Roman"/>
          <w:sz w:val="22"/>
          <w:szCs w:val="24"/>
        </w:rPr>
        <w:t xml:space="preserve"> </w:t>
      </w:r>
      <w:r w:rsidR="001347DD" w:rsidRPr="00966B3F">
        <w:rPr>
          <w:rFonts w:ascii="Times New Roman" w:hAnsi="Times New Roman" w:cs="Times New Roman"/>
          <w:sz w:val="22"/>
          <w:szCs w:val="24"/>
        </w:rPr>
        <w:t>etc.</w:t>
      </w:r>
      <w:r w:rsidR="00533656">
        <w:rPr>
          <w:rFonts w:ascii="Times New Roman" w:hAnsi="Times New Roman" w:cs="Times New Roman"/>
          <w:sz w:val="22"/>
          <w:szCs w:val="24"/>
        </w:rPr>
        <w:t>)</w:t>
      </w:r>
    </w:p>
    <w:p w14:paraId="7BEC5FE9" w14:textId="55948860" w:rsidR="00C31A7D" w:rsidRPr="00966B3F" w:rsidRDefault="001347DD" w:rsidP="00966B3F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  <w:szCs w:val="24"/>
        </w:rPr>
      </w:pPr>
      <w:r w:rsidRPr="00966B3F">
        <w:rPr>
          <w:rFonts w:ascii="Times New Roman" w:hAnsi="Times New Roman" w:cs="Times New Roman"/>
          <w:sz w:val="22"/>
          <w:szCs w:val="24"/>
        </w:rPr>
        <w:t xml:space="preserve">Other </w:t>
      </w:r>
      <w:r w:rsidR="00B05065" w:rsidRPr="00966B3F">
        <w:rPr>
          <w:rFonts w:ascii="Times New Roman" w:hAnsi="Times New Roman" w:cs="Times New Roman"/>
          <w:sz w:val="22"/>
          <w:szCs w:val="24"/>
        </w:rPr>
        <w:t>matters</w:t>
      </w:r>
      <w:r w:rsidR="00B05065" w:rsidRPr="00966B3F">
        <w:rPr>
          <w:rFonts w:ascii="Times New Roman" w:hAnsi="Times New Roman" w:cs="Times New Roman"/>
          <w:sz w:val="22"/>
          <w:szCs w:val="24"/>
        </w:rPr>
        <w:t xml:space="preserve"> </w:t>
      </w:r>
      <w:r w:rsidRPr="00966B3F">
        <w:rPr>
          <w:rFonts w:ascii="Times New Roman" w:hAnsi="Times New Roman" w:cs="Times New Roman"/>
          <w:sz w:val="22"/>
          <w:szCs w:val="24"/>
        </w:rPr>
        <w:t xml:space="preserve">necessary for </w:t>
      </w:r>
      <w:r w:rsidR="00C2702D" w:rsidRPr="00966B3F">
        <w:rPr>
          <w:rFonts w:ascii="Times New Roman" w:hAnsi="Times New Roman" w:cs="Times New Roman"/>
          <w:sz w:val="22"/>
          <w:szCs w:val="24"/>
        </w:rPr>
        <w:t>implementing</w:t>
      </w:r>
      <w:r w:rsidRPr="00966B3F">
        <w:rPr>
          <w:rFonts w:ascii="Times New Roman" w:hAnsi="Times New Roman" w:cs="Times New Roman"/>
          <w:sz w:val="22"/>
          <w:szCs w:val="24"/>
        </w:rPr>
        <w:t xml:space="preserve"> instruction</w:t>
      </w:r>
    </w:p>
    <w:p w14:paraId="36287A10" w14:textId="44EA1422" w:rsidR="00026627" w:rsidRDefault="00026627">
      <w:pPr>
        <w:widowControl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p w14:paraId="49DF7A93" w14:textId="322812F9" w:rsidR="00C31A7D" w:rsidRPr="009A1832" w:rsidRDefault="001347DD" w:rsidP="00C31A7D">
      <w:pPr>
        <w:rPr>
          <w:rFonts w:ascii="Times New Roman" w:hAnsi="Times New Roman" w:cs="Times New Roman"/>
          <w:b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sz w:val="22"/>
          <w:szCs w:val="24"/>
        </w:rPr>
        <w:lastRenderedPageBreak/>
        <w:t>7</w:t>
      </w:r>
      <w:r w:rsidRPr="009A1832">
        <w:rPr>
          <w:rFonts w:ascii="Times New Roman" w:hAnsi="Times New Roman" w:cs="Times New Roman"/>
          <w:b/>
          <w:sz w:val="22"/>
          <w:szCs w:val="24"/>
        </w:rPr>
        <w:t>. Application Documents</w:t>
      </w:r>
    </w:p>
    <w:p w14:paraId="1D6E2D2D" w14:textId="6E926C3F" w:rsidR="00C31A7D" w:rsidRPr="009A1832" w:rsidRDefault="001347DD" w:rsidP="00CC740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1) Required Documents</w:t>
      </w:r>
    </w:p>
    <w:p w14:paraId="26C7CDAC" w14:textId="01243B02" w:rsidR="00C31A7D" w:rsidRPr="009A1832" w:rsidRDefault="00C31A7D" w:rsidP="00CC7401">
      <w:pPr>
        <w:ind w:leftChars="100" w:left="19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ＭＳ 明朝" w:eastAsia="ＭＳ 明朝" w:hAnsi="ＭＳ 明朝" w:cs="ＭＳ 明朝" w:hint="eastAsia"/>
          <w:sz w:val="22"/>
          <w:szCs w:val="24"/>
        </w:rPr>
        <w:t>①</w:t>
      </w:r>
      <w:r w:rsidR="001347DD" w:rsidRPr="009A1832">
        <w:rPr>
          <w:rFonts w:ascii="Times New Roman" w:eastAsia="ＭＳ 明朝" w:hAnsi="Times New Roman" w:cs="Times New Roman"/>
          <w:sz w:val="22"/>
          <w:szCs w:val="24"/>
        </w:rPr>
        <w:t xml:space="preserve"> Application Form</w:t>
      </w:r>
      <w:r w:rsidR="00C2702D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1347DD" w:rsidRPr="009A1832">
        <w:rPr>
          <w:rFonts w:ascii="Times New Roman" w:eastAsia="ＭＳ 明朝" w:hAnsi="Times New Roman" w:cs="Times New Roman"/>
          <w:sz w:val="22"/>
          <w:szCs w:val="24"/>
        </w:rPr>
        <w:t>(</w:t>
      </w:r>
      <w:r w:rsidR="00845F9E">
        <w:rPr>
          <w:rFonts w:ascii="Times New Roman" w:eastAsia="ＭＳ 明朝" w:hAnsi="Times New Roman" w:cs="Times New Roman"/>
          <w:sz w:val="22"/>
          <w:szCs w:val="24"/>
        </w:rPr>
        <w:t>designated format</w:t>
      </w:r>
      <w:r w:rsidR="001347DD" w:rsidRPr="009A1832">
        <w:rPr>
          <w:rFonts w:ascii="Times New Roman" w:eastAsia="ＭＳ 明朝" w:hAnsi="Times New Roman" w:cs="Times New Roman"/>
          <w:sz w:val="22"/>
          <w:szCs w:val="24"/>
        </w:rPr>
        <w:t>)</w:t>
      </w:r>
    </w:p>
    <w:p w14:paraId="5A2A0D69" w14:textId="38AAA7BA" w:rsidR="00C31A7D" w:rsidRPr="009A1832" w:rsidRDefault="00C85266" w:rsidP="00CC7401">
      <w:pPr>
        <w:ind w:leftChars="100" w:left="19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ＭＳ 明朝" w:eastAsia="ＭＳ 明朝" w:hAnsi="ＭＳ 明朝" w:cs="ＭＳ 明朝" w:hint="eastAsia"/>
          <w:sz w:val="22"/>
          <w:szCs w:val="24"/>
        </w:rPr>
        <w:t>②</w:t>
      </w:r>
      <w:r w:rsidR="001347DD" w:rsidRPr="009A1832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C445C7" w:rsidRPr="009A1832">
        <w:rPr>
          <w:rFonts w:ascii="Times New Roman" w:eastAsia="ＭＳ 明朝" w:hAnsi="Times New Roman" w:cs="Times New Roman"/>
          <w:sz w:val="22"/>
          <w:szCs w:val="24"/>
        </w:rPr>
        <w:t xml:space="preserve">Event Proposal (if </w:t>
      </w:r>
      <w:r w:rsidR="00590395">
        <w:rPr>
          <w:rFonts w:ascii="Times New Roman" w:eastAsia="ＭＳ 明朝" w:hAnsi="Times New Roman" w:cs="Times New Roman"/>
          <w:sz w:val="22"/>
          <w:szCs w:val="24"/>
        </w:rPr>
        <w:t>available</w:t>
      </w:r>
      <w:r w:rsidR="00C445C7" w:rsidRPr="009A1832">
        <w:rPr>
          <w:rFonts w:ascii="Times New Roman" w:eastAsia="ＭＳ 明朝" w:hAnsi="Times New Roman" w:cs="Times New Roman"/>
          <w:sz w:val="22"/>
          <w:szCs w:val="24"/>
        </w:rPr>
        <w:t>)</w:t>
      </w:r>
    </w:p>
    <w:p w14:paraId="1A514B64" w14:textId="376FB3CF" w:rsidR="00C31A7D" w:rsidRPr="009A1832" w:rsidRDefault="00C445C7" w:rsidP="00CC7401">
      <w:pPr>
        <w:rPr>
          <w:rFonts w:ascii="Times New Roman" w:hAnsi="Times New Roman" w:cs="Times New Roman"/>
          <w:sz w:val="22"/>
          <w:szCs w:val="24"/>
          <w:lang w:eastAsia="zh-TW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2) Submission Deadline</w:t>
      </w:r>
    </w:p>
    <w:p w14:paraId="3BC5F16D" w14:textId="59A5AEB7" w:rsidR="00C31A7D" w:rsidRPr="009A1832" w:rsidRDefault="00C445C7" w:rsidP="00CC7401">
      <w:pPr>
        <w:ind w:firstLine="1"/>
        <w:rPr>
          <w:rFonts w:ascii="Times New Roman" w:hAnsi="Times New Roman" w:cs="Times New Roman"/>
          <w:i/>
          <w:color w:val="FF0000"/>
          <w:sz w:val="22"/>
          <w:szCs w:val="24"/>
          <w:u w:val="single"/>
          <w:lang w:eastAsia="zh-TW"/>
        </w:rPr>
      </w:pPr>
      <w:r w:rsidRPr="009A1832">
        <w:rPr>
          <w:rFonts w:ascii="Times New Roman" w:hAnsi="Times New Roman" w:cs="Times New Roman" w:hint="eastAsia"/>
          <w:iCs/>
          <w:color w:val="FF0000"/>
          <w:sz w:val="22"/>
          <w:szCs w:val="24"/>
          <w:u w:val="single"/>
        </w:rPr>
        <w:t>M</w:t>
      </w:r>
      <w:r w:rsidRPr="009A1832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>ust Arrive by 5</w:t>
      </w:r>
      <w:r w:rsidR="00AD38E3">
        <w:rPr>
          <w:rFonts w:ascii="Times New Roman" w:hAnsi="Times New Roman" w:cs="Times New Roman" w:hint="eastAsia"/>
          <w:iCs/>
          <w:color w:val="FF0000"/>
          <w:sz w:val="22"/>
          <w:szCs w:val="24"/>
          <w:u w:val="single"/>
        </w:rPr>
        <w:t>:</w:t>
      </w:r>
      <w:r w:rsidR="00AD38E3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>00 PM</w:t>
      </w:r>
      <w:r w:rsidRPr="009A1832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 xml:space="preserve"> </w:t>
      </w:r>
      <w:r w:rsidR="00AD38E3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 xml:space="preserve">on </w:t>
      </w:r>
      <w:r w:rsidRPr="009A1832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>Friday,</w:t>
      </w:r>
      <w:r w:rsidR="00AD38E3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 xml:space="preserve"> </w:t>
      </w:r>
      <w:r w:rsidRPr="009A1832">
        <w:rPr>
          <w:rFonts w:ascii="Times New Roman" w:hAnsi="Times New Roman" w:cs="Times New Roman"/>
          <w:iCs/>
          <w:color w:val="FF0000"/>
          <w:sz w:val="22"/>
          <w:szCs w:val="24"/>
          <w:u w:val="single"/>
        </w:rPr>
        <w:t>April 17, 2026 (JST)</w:t>
      </w:r>
    </w:p>
    <w:p w14:paraId="33CBC1FC" w14:textId="6A9018FC" w:rsidR="00C31A7D" w:rsidRPr="009A1832" w:rsidRDefault="00C445C7" w:rsidP="00CC7401">
      <w:pPr>
        <w:rPr>
          <w:rFonts w:ascii="Times New Roman" w:eastAsia="PMingLiU" w:hAnsi="Times New Roman" w:cs="Times New Roman"/>
          <w:sz w:val="22"/>
          <w:szCs w:val="24"/>
          <w:lang w:eastAsia="zh-TW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3) Contact for Submission</w:t>
      </w:r>
    </w:p>
    <w:p w14:paraId="6D09F683" w14:textId="688AF212" w:rsidR="00C445C7" w:rsidRPr="009A1832" w:rsidRDefault="00C445C7" w:rsidP="00CC7401">
      <w:pPr>
        <w:ind w:leftChars="10" w:left="19"/>
        <w:rPr>
          <w:rFonts w:ascii="Times New Roman" w:hAnsi="Times New Roman" w:cs="Times New Roman"/>
          <w:sz w:val="22"/>
          <w:szCs w:val="24"/>
          <w:u w:val="single"/>
        </w:rPr>
      </w:pPr>
      <w:r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U</w:t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china Network Promotion Section</w:t>
      </w:r>
    </w:p>
    <w:p w14:paraId="4A963788" w14:textId="3BC45EDE" w:rsidR="00C445C7" w:rsidRPr="009A1832" w:rsidRDefault="00C445C7" w:rsidP="00CC7401">
      <w:pPr>
        <w:ind w:leftChars="10" w:left="19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I</w:t>
      </w:r>
      <w:r w:rsidRPr="009A1832">
        <w:rPr>
          <w:rFonts w:ascii="Times New Roman" w:hAnsi="Times New Roman" w:cs="Times New Roman"/>
          <w:sz w:val="22"/>
          <w:szCs w:val="24"/>
        </w:rPr>
        <w:t>nternational Exchange Division</w:t>
      </w:r>
    </w:p>
    <w:p w14:paraId="5E236333" w14:textId="77777777" w:rsidR="00C445C7" w:rsidRPr="009A1832" w:rsidRDefault="00C445C7" w:rsidP="00CC7401">
      <w:pPr>
        <w:ind w:leftChars="10" w:left="19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Department of Culture, Tourism, and Sports</w:t>
      </w:r>
    </w:p>
    <w:p w14:paraId="7D463A97" w14:textId="0EA172AC" w:rsidR="00C445C7" w:rsidRPr="009A1832" w:rsidRDefault="00C445C7" w:rsidP="00CC7401">
      <w:pPr>
        <w:ind w:leftChars="10" w:left="19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Okinawa Prefectural Government</w:t>
      </w:r>
    </w:p>
    <w:p w14:paraId="40A74FF8" w14:textId="4CDAE623" w:rsidR="00C445C7" w:rsidRPr="009A1832" w:rsidRDefault="00B80E19" w:rsidP="00CC7401">
      <w:pPr>
        <w:ind w:leftChars="10" w:left="19"/>
        <w:rPr>
          <w:rFonts w:ascii="Times New Roman" w:hAnsi="Times New Roman" w:cs="Times New Roman"/>
          <w:sz w:val="22"/>
          <w:szCs w:val="24"/>
          <w:lang w:eastAsia="zh-TW"/>
        </w:rPr>
      </w:pPr>
      <w:r>
        <w:rPr>
          <w:rFonts w:ascii="Times New Roman" w:hAnsi="Times New Roman" w:cs="Times New Roman"/>
          <w:sz w:val="22"/>
          <w:szCs w:val="24"/>
          <w:lang w:eastAsia="zh-TW"/>
        </w:rPr>
        <w:t xml:space="preserve">Address: </w:t>
      </w:r>
      <w:r w:rsidR="00C445C7" w:rsidRPr="009A1832">
        <w:rPr>
          <w:rFonts w:ascii="Times New Roman" w:hAnsi="Times New Roman" w:cs="Times New Roman"/>
          <w:sz w:val="22"/>
          <w:szCs w:val="24"/>
          <w:lang w:eastAsia="zh-TW"/>
        </w:rPr>
        <w:t>1-2-2 Izumizaki (5</w:t>
      </w:r>
      <w:r w:rsidR="004C4E1E">
        <w:rPr>
          <w:rFonts w:ascii="Times New Roman" w:hAnsi="Times New Roman" w:cs="Times New Roman"/>
          <w:sz w:val="22"/>
          <w:szCs w:val="24"/>
          <w:lang w:eastAsia="zh-TW"/>
        </w:rPr>
        <w:t>F</w:t>
      </w:r>
      <w:r w:rsidR="00C445C7" w:rsidRPr="009A1832">
        <w:rPr>
          <w:rFonts w:ascii="Times New Roman" w:hAnsi="Times New Roman" w:cs="Times New Roman"/>
          <w:sz w:val="22"/>
          <w:szCs w:val="24"/>
          <w:lang w:eastAsia="zh-TW"/>
        </w:rPr>
        <w:t>), Naha</w:t>
      </w:r>
      <w:r>
        <w:rPr>
          <w:rFonts w:ascii="Times New Roman" w:hAnsi="Times New Roman" w:cs="Times New Roman"/>
          <w:sz w:val="22"/>
          <w:szCs w:val="24"/>
          <w:lang w:eastAsia="zh-TW"/>
        </w:rPr>
        <w:t xml:space="preserve"> City</w:t>
      </w:r>
      <w:r w:rsidR="00C445C7" w:rsidRPr="009A1832">
        <w:rPr>
          <w:rFonts w:ascii="Times New Roman" w:hAnsi="Times New Roman" w:cs="Times New Roman"/>
          <w:sz w:val="22"/>
          <w:szCs w:val="24"/>
          <w:lang w:eastAsia="zh-TW"/>
        </w:rPr>
        <w:t>, Okinawa</w:t>
      </w:r>
      <w:r w:rsidR="00406548">
        <w:rPr>
          <w:rFonts w:ascii="Times New Roman" w:hAnsi="Times New Roman" w:cs="Times New Roman"/>
          <w:sz w:val="22"/>
          <w:szCs w:val="24"/>
          <w:lang w:eastAsia="zh-TW"/>
        </w:rPr>
        <w:t>,</w:t>
      </w:r>
      <w:r w:rsidR="00C2702D">
        <w:rPr>
          <w:rFonts w:ascii="Times New Roman" w:hAnsi="Times New Roman" w:cs="Times New Roman"/>
          <w:sz w:val="22"/>
          <w:szCs w:val="24"/>
          <w:lang w:eastAsia="zh-TW"/>
        </w:rPr>
        <w:t xml:space="preserve"> </w:t>
      </w:r>
      <w:r w:rsidR="00C445C7" w:rsidRPr="009A1832">
        <w:rPr>
          <w:rFonts w:ascii="Times New Roman" w:hAnsi="Times New Roman" w:cs="Times New Roman"/>
          <w:sz w:val="22"/>
          <w:szCs w:val="24"/>
          <w:lang w:eastAsia="zh-TW"/>
        </w:rPr>
        <w:t>JAPAN 900-8570</w:t>
      </w:r>
    </w:p>
    <w:p w14:paraId="12D4CCB9" w14:textId="6366A4BF" w:rsidR="00C31A7D" w:rsidRPr="009A1832" w:rsidRDefault="00C445C7" w:rsidP="00CC7401">
      <w:pPr>
        <w:ind w:leftChars="10" w:left="19"/>
        <w:rPr>
          <w:rFonts w:ascii="Times New Roman" w:eastAsia="PMingLiU" w:hAnsi="Times New Roman" w:cs="Times New Roman"/>
          <w:sz w:val="22"/>
          <w:szCs w:val="24"/>
          <w:lang w:eastAsia="zh-TW"/>
        </w:rPr>
      </w:pPr>
      <w:r w:rsidRPr="009A1832">
        <w:rPr>
          <w:rFonts w:ascii="Times New Roman" w:hAnsi="Times New Roman" w:cs="Times New Roman"/>
          <w:sz w:val="22"/>
          <w:szCs w:val="24"/>
          <w:lang w:eastAsia="zh-TW"/>
        </w:rPr>
        <w:t>TEL: +81(98)866-2479</w:t>
      </w:r>
      <w:r w:rsidR="004D4638" w:rsidRPr="009A1832">
        <w:rPr>
          <w:rFonts w:ascii="Times New Roman" w:hAnsi="Times New Roman" w:cs="Times New Roman"/>
          <w:sz w:val="22"/>
          <w:szCs w:val="24"/>
          <w:lang w:eastAsia="zh-TW"/>
        </w:rPr>
        <w:t xml:space="preserve">   F</w:t>
      </w:r>
      <w:r w:rsidRPr="009A1832">
        <w:rPr>
          <w:rFonts w:ascii="Times New Roman" w:hAnsi="Times New Roman" w:cs="Times New Roman"/>
          <w:sz w:val="22"/>
          <w:szCs w:val="24"/>
          <w:lang w:val="pt-BR"/>
        </w:rPr>
        <w:t>AX</w:t>
      </w:r>
      <w:r w:rsidR="005B2E91">
        <w:rPr>
          <w:rFonts w:ascii="Times New Roman" w:hAnsi="Times New Roman" w:cs="Times New Roman" w:hint="eastAsia"/>
          <w:sz w:val="22"/>
          <w:szCs w:val="24"/>
          <w:lang w:val="pt-BR"/>
        </w:rPr>
        <w:t>:</w:t>
      </w:r>
      <w:r w:rsidR="005B2E91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Pr="009A1832">
        <w:rPr>
          <w:rFonts w:ascii="Times New Roman" w:hAnsi="Times New Roman" w:cs="Times New Roman" w:hint="eastAsia"/>
          <w:sz w:val="22"/>
          <w:szCs w:val="24"/>
          <w:lang w:val="pt-BR"/>
        </w:rPr>
        <w:t>+</w:t>
      </w:r>
      <w:r w:rsidRPr="009A1832">
        <w:rPr>
          <w:rFonts w:ascii="Times New Roman" w:hAnsi="Times New Roman" w:cs="Times New Roman"/>
          <w:sz w:val="22"/>
          <w:szCs w:val="24"/>
          <w:lang w:val="pt-BR"/>
        </w:rPr>
        <w:t>81</w:t>
      </w:r>
      <w:r w:rsidR="004D4638" w:rsidRPr="009A1832">
        <w:rPr>
          <w:rFonts w:ascii="Times New Roman" w:hAnsi="Times New Roman" w:cs="Times New Roman"/>
          <w:sz w:val="22"/>
          <w:szCs w:val="24"/>
          <w:lang w:val="pt-BR"/>
        </w:rPr>
        <w:t>(</w:t>
      </w:r>
      <w:r w:rsidRPr="009A1832">
        <w:rPr>
          <w:rFonts w:ascii="Times New Roman" w:hAnsi="Times New Roman" w:cs="Times New Roman"/>
          <w:sz w:val="22"/>
          <w:szCs w:val="24"/>
          <w:lang w:val="pt-BR"/>
        </w:rPr>
        <w:t>98</w:t>
      </w:r>
      <w:r w:rsidR="004D4638" w:rsidRPr="009A1832">
        <w:rPr>
          <w:rFonts w:ascii="Times New Roman" w:hAnsi="Times New Roman" w:cs="Times New Roman"/>
          <w:sz w:val="22"/>
          <w:szCs w:val="24"/>
          <w:lang w:val="pt-BR"/>
        </w:rPr>
        <w:t>)</w:t>
      </w:r>
      <w:r w:rsidRPr="009A1832">
        <w:rPr>
          <w:rFonts w:ascii="Times New Roman" w:hAnsi="Times New Roman" w:cs="Times New Roman"/>
          <w:sz w:val="22"/>
          <w:szCs w:val="24"/>
          <w:lang w:val="pt-BR"/>
        </w:rPr>
        <w:t>-866-2960</w:t>
      </w:r>
    </w:p>
    <w:p w14:paraId="12F87772" w14:textId="538B8DCA" w:rsidR="00C31A7D" w:rsidRPr="009A1832" w:rsidRDefault="00C31A7D" w:rsidP="00CC740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9A1832">
        <w:rPr>
          <w:rFonts w:ascii="Times New Roman" w:hAnsi="Times New Roman" w:cs="Times New Roman"/>
          <w:sz w:val="22"/>
          <w:szCs w:val="24"/>
          <w:lang w:val="pt-BR"/>
        </w:rPr>
        <w:t>E-mail</w:t>
      </w:r>
      <w:r w:rsidRPr="009A1832">
        <w:rPr>
          <w:rFonts w:ascii="Times New Roman" w:hAnsi="Times New Roman" w:cs="Times New Roman"/>
          <w:sz w:val="22"/>
          <w:szCs w:val="24"/>
          <w:lang w:val="pt-BR"/>
        </w:rPr>
        <w:t>：</w:t>
      </w:r>
      <w:r w:rsidR="00DA3E66" w:rsidRPr="009A1832">
        <w:rPr>
          <w:rFonts w:ascii="Times New Roman" w:hAnsi="Times New Roman" w:cs="Times New Roman"/>
          <w:color w:val="FF0000"/>
          <w:sz w:val="22"/>
          <w:szCs w:val="24"/>
          <w:u w:val="single"/>
          <w:lang w:val="pt-BR"/>
        </w:rPr>
        <w:t>aa082400@pref.okinawa.lg.jp</w:t>
      </w:r>
    </w:p>
    <w:p w14:paraId="610AFFC4" w14:textId="2854C012" w:rsidR="00C31A7D" w:rsidRPr="009A1832" w:rsidRDefault="004D4638" w:rsidP="00CC740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4) Sub</w:t>
      </w:r>
      <w:r w:rsidR="00E96C36">
        <w:rPr>
          <w:rFonts w:ascii="Times New Roman" w:hAnsi="Times New Roman" w:cs="Times New Roman"/>
          <w:sz w:val="22"/>
          <w:szCs w:val="24"/>
        </w:rPr>
        <w:t>mission Method</w:t>
      </w:r>
    </w:p>
    <w:p w14:paraId="7E02FA9C" w14:textId="04BBBCE3" w:rsidR="00C31A7D" w:rsidRPr="009A1832" w:rsidRDefault="004D4638" w:rsidP="00CC7401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Please s</w:t>
      </w:r>
      <w:r w:rsidR="00517554">
        <w:rPr>
          <w:rFonts w:ascii="Times New Roman" w:hAnsi="Times New Roman" w:cs="Times New Roman"/>
          <w:sz w:val="22"/>
          <w:szCs w:val="24"/>
        </w:rPr>
        <w:t>ubmit</w:t>
      </w:r>
      <w:r w:rsidRPr="009A1832">
        <w:rPr>
          <w:rFonts w:ascii="Times New Roman" w:hAnsi="Times New Roman" w:cs="Times New Roman"/>
          <w:sz w:val="22"/>
          <w:szCs w:val="24"/>
        </w:rPr>
        <w:t xml:space="preserve"> the required documents by email.</w:t>
      </w:r>
    </w:p>
    <w:p w14:paraId="06E2E8AE" w14:textId="77777777" w:rsidR="004D4638" w:rsidRPr="009A1832" w:rsidRDefault="00C31A7D" w:rsidP="00C31A7D">
      <w:pPr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 xml:space="preserve">　</w:t>
      </w:r>
    </w:p>
    <w:p w14:paraId="2ADAB249" w14:textId="5CF8FC89" w:rsidR="00C31A7D" w:rsidRPr="009A1832" w:rsidRDefault="004D4638" w:rsidP="00C31A7D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9A1832">
        <w:rPr>
          <w:rFonts w:ascii="Times New Roman" w:hAnsi="Times New Roman" w:cs="Times New Roman" w:hint="eastAsia"/>
          <w:b/>
          <w:bCs/>
          <w:sz w:val="22"/>
          <w:szCs w:val="24"/>
        </w:rPr>
        <w:t>8</w:t>
      </w:r>
      <w:r w:rsidRPr="009A1832"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r w:rsidR="00A51246">
        <w:rPr>
          <w:rFonts w:ascii="Times New Roman" w:hAnsi="Times New Roman" w:cs="Times New Roman"/>
          <w:b/>
          <w:bCs/>
          <w:sz w:val="22"/>
          <w:szCs w:val="24"/>
        </w:rPr>
        <w:t>Application Process</w:t>
      </w:r>
    </w:p>
    <w:p w14:paraId="22F67303" w14:textId="616A4FB1" w:rsidR="0021762F" w:rsidRPr="009A1832" w:rsidRDefault="004D4638" w:rsidP="00B762B6">
      <w:pPr>
        <w:rPr>
          <w:rFonts w:ascii="Times New Roman" w:hAnsi="Times New Roman" w:cs="Times New Roman"/>
          <w:color w:val="FF0000"/>
          <w:sz w:val="22"/>
          <w:szCs w:val="24"/>
          <w:u w:val="single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1) Application Deadline</w:t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F</w:t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riday, April 17, 2026</w:t>
      </w:r>
    </w:p>
    <w:p w14:paraId="1CBEE021" w14:textId="0DDFCB81" w:rsidR="0060003E" w:rsidRPr="009A1832" w:rsidRDefault="004D4638" w:rsidP="00B762B6">
      <w:pPr>
        <w:rPr>
          <w:rFonts w:ascii="Times New Roman" w:hAnsi="Times New Roman" w:cs="Times New Roman"/>
          <w:sz w:val="22"/>
          <w:szCs w:val="24"/>
          <w:u w:val="single"/>
        </w:rPr>
      </w:pPr>
      <w:r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(</w:t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2) </w:t>
      </w:r>
      <w:r w:rsidR="00A51246">
        <w:rPr>
          <w:rFonts w:ascii="Times New Roman" w:hAnsi="Times New Roman" w:cs="Times New Roman"/>
          <w:color w:val="FF0000"/>
          <w:sz w:val="22"/>
          <w:szCs w:val="24"/>
          <w:u w:val="single"/>
        </w:rPr>
        <w:t>First</w:t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 Screening (Document Review)</w:t>
      </w:r>
      <w:r w:rsidR="00FF331F">
        <w:rPr>
          <w:rFonts w:ascii="Times New Roman" w:hAnsi="Times New Roman" w:cs="Times New Roman"/>
          <w:color w:val="FF0000"/>
          <w:sz w:val="22"/>
          <w:szCs w:val="24"/>
        </w:rPr>
        <w:tab/>
      </w:r>
      <w:r w:rsidR="00FF331F">
        <w:rPr>
          <w:rFonts w:ascii="Times New Roman" w:hAnsi="Times New Roman" w:cs="Times New Roman"/>
          <w:color w:val="FF0000"/>
          <w:sz w:val="22"/>
          <w:szCs w:val="24"/>
        </w:rPr>
        <w:tab/>
      </w:r>
      <w:r w:rsidR="00263EF1"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L</w:t>
      </w:r>
      <w:r w:rsidR="00263EF1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ate April 2026</w:t>
      </w:r>
    </w:p>
    <w:p w14:paraId="63A7016B" w14:textId="2C084F25" w:rsidR="0021762F" w:rsidRPr="009A1832" w:rsidRDefault="004D4638" w:rsidP="00B762B6">
      <w:pPr>
        <w:rPr>
          <w:rFonts w:ascii="Times New Roman" w:hAnsi="Times New Roman" w:cs="Times New Roman"/>
          <w:color w:val="FF0000"/>
          <w:sz w:val="22"/>
          <w:szCs w:val="24"/>
          <w:u w:val="single"/>
        </w:rPr>
      </w:pPr>
      <w:r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(</w:t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3) Second Screening (Online Interview)</w:t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="008A7AF7">
        <w:rPr>
          <w:rFonts w:ascii="Times New Roman" w:hAnsi="Times New Roman" w:cs="Times New Roman"/>
          <w:sz w:val="22"/>
          <w:szCs w:val="24"/>
        </w:rPr>
        <w:tab/>
      </w:r>
      <w:r w:rsidR="00263EF1" w:rsidRPr="009A1832">
        <w:rPr>
          <w:rFonts w:ascii="Times New Roman" w:hAnsi="Times New Roman" w:cs="Times New Roman" w:hint="eastAsia"/>
          <w:color w:val="FF0000"/>
          <w:sz w:val="22"/>
          <w:szCs w:val="24"/>
          <w:u w:val="single"/>
        </w:rPr>
        <w:t>E</w:t>
      </w:r>
      <w:r w:rsidR="00263EF1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arly to </w:t>
      </w:r>
      <w:r w:rsidR="009E2E65">
        <w:rPr>
          <w:rFonts w:ascii="Times New Roman" w:hAnsi="Times New Roman" w:cs="Times New Roman"/>
          <w:color w:val="FF0000"/>
          <w:sz w:val="22"/>
          <w:szCs w:val="24"/>
          <w:u w:val="single"/>
        </w:rPr>
        <w:t>m</w:t>
      </w:r>
      <w:r w:rsidR="00263EF1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id-May 2026</w:t>
      </w:r>
    </w:p>
    <w:p w14:paraId="18EE6314" w14:textId="1623FF0A" w:rsidR="0021762F" w:rsidRPr="009A1832" w:rsidRDefault="00263EF1" w:rsidP="00B762B6">
      <w:pPr>
        <w:rPr>
          <w:rFonts w:ascii="Times New Roman" w:hAnsi="Times New Roman" w:cs="Times New Roman"/>
          <w:color w:val="FF0000"/>
          <w:sz w:val="22"/>
          <w:szCs w:val="24"/>
          <w:u w:val="single"/>
          <w:lang w:eastAsia="zh-TW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4) Notification of Results</w:t>
      </w:r>
      <w:r w:rsidR="00FF331F">
        <w:rPr>
          <w:rFonts w:ascii="Times New Roman" w:eastAsia="PMingLiU" w:hAnsi="Times New Roman" w:cs="Times New Roman"/>
          <w:sz w:val="22"/>
          <w:szCs w:val="24"/>
          <w:lang w:eastAsia="zh-TW"/>
        </w:rPr>
        <w:tab/>
      </w:r>
      <w:r w:rsidR="00FF331F">
        <w:rPr>
          <w:rFonts w:ascii="Times New Roman" w:eastAsia="PMingLiU" w:hAnsi="Times New Roman" w:cs="Times New Roman"/>
          <w:sz w:val="22"/>
          <w:szCs w:val="24"/>
          <w:lang w:eastAsia="zh-TW"/>
        </w:rPr>
        <w:tab/>
      </w:r>
      <w:r w:rsidR="00FF331F">
        <w:rPr>
          <w:rFonts w:ascii="Times New Roman" w:eastAsia="PMingLiU" w:hAnsi="Times New Roman" w:cs="Times New Roman"/>
          <w:sz w:val="22"/>
          <w:szCs w:val="24"/>
          <w:lang w:eastAsia="zh-TW"/>
        </w:rPr>
        <w:tab/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>Late May 2026</w:t>
      </w:r>
    </w:p>
    <w:p w14:paraId="770ADB48" w14:textId="3073CED3" w:rsidR="003E0C32" w:rsidRDefault="00263EF1" w:rsidP="00B762B6">
      <w:pPr>
        <w:ind w:left="813" w:hangingChars="400" w:hanging="813"/>
        <w:rPr>
          <w:rFonts w:ascii="Times New Roman" w:hAnsi="Times New Roman" w:cs="Times New Roman"/>
          <w:color w:val="FF0000"/>
          <w:sz w:val="22"/>
          <w:szCs w:val="24"/>
          <w:u w:val="single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5) </w:t>
      </w:r>
      <w:r w:rsidR="008B6681">
        <w:rPr>
          <w:rFonts w:ascii="Times New Roman" w:hAnsi="Times New Roman" w:cs="Times New Roman"/>
          <w:sz w:val="22"/>
          <w:szCs w:val="24"/>
        </w:rPr>
        <w:t>Arrangement</w:t>
      </w:r>
      <w:r w:rsidRPr="009A1832">
        <w:rPr>
          <w:rFonts w:ascii="Times New Roman" w:hAnsi="Times New Roman" w:cs="Times New Roman"/>
          <w:sz w:val="22"/>
          <w:szCs w:val="24"/>
        </w:rPr>
        <w:t xml:space="preserve"> of Instruction Details</w:t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="00FF331F">
        <w:rPr>
          <w:rFonts w:ascii="Times New Roman" w:hAnsi="Times New Roman" w:cs="Times New Roman"/>
          <w:sz w:val="22"/>
          <w:szCs w:val="24"/>
        </w:rPr>
        <w:tab/>
      </w:r>
      <w:r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Mid-June 2026 </w:t>
      </w:r>
      <w:r w:rsidR="009E2E65">
        <w:rPr>
          <w:rFonts w:ascii="Times New Roman" w:hAnsi="Times New Roman" w:cs="Times New Roman"/>
          <w:color w:val="FF0000"/>
          <w:sz w:val="22"/>
          <w:szCs w:val="24"/>
          <w:u w:val="single"/>
        </w:rPr>
        <w:t>onward</w:t>
      </w:r>
    </w:p>
    <w:p w14:paraId="0C5BBDC0" w14:textId="69EB07BB" w:rsidR="0021762F" w:rsidRPr="009A1832" w:rsidRDefault="00263EF1" w:rsidP="00F9719E">
      <w:pPr>
        <w:ind w:firstLineChars="100" w:firstLine="20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/>
          <w:sz w:val="22"/>
          <w:szCs w:val="24"/>
        </w:rPr>
        <w:t>*</w:t>
      </w:r>
      <w:r w:rsidR="008A7AF7">
        <w:rPr>
          <w:rFonts w:ascii="Times New Roman" w:hAnsi="Times New Roman" w:cs="Times New Roman"/>
          <w:sz w:val="22"/>
          <w:szCs w:val="24"/>
        </w:rPr>
        <w:t>D</w:t>
      </w:r>
      <w:r w:rsidR="00C17C35" w:rsidRPr="009A1832">
        <w:rPr>
          <w:rFonts w:ascii="Times New Roman" w:hAnsi="Times New Roman" w:cs="Times New Roman"/>
          <w:sz w:val="22"/>
          <w:szCs w:val="24"/>
        </w:rPr>
        <w:t>etail</w:t>
      </w:r>
      <w:r w:rsidR="008A7AF7">
        <w:rPr>
          <w:rFonts w:ascii="Times New Roman" w:hAnsi="Times New Roman" w:cs="Times New Roman"/>
          <w:sz w:val="22"/>
          <w:szCs w:val="24"/>
        </w:rPr>
        <w:t>ed arrangement</w:t>
      </w:r>
      <w:r w:rsidRPr="009A1832">
        <w:rPr>
          <w:rFonts w:ascii="Times New Roman" w:hAnsi="Times New Roman" w:cs="Times New Roman"/>
          <w:sz w:val="22"/>
          <w:szCs w:val="24"/>
        </w:rPr>
        <w:t xml:space="preserve"> will </w:t>
      </w:r>
      <w:r w:rsidR="008A7AF7">
        <w:rPr>
          <w:rFonts w:ascii="Times New Roman" w:hAnsi="Times New Roman" w:cs="Times New Roman"/>
          <w:sz w:val="22"/>
          <w:szCs w:val="24"/>
        </w:rPr>
        <w:t>begin after</w:t>
      </w:r>
      <w:r w:rsidRPr="009A1832">
        <w:rPr>
          <w:rFonts w:ascii="Times New Roman" w:hAnsi="Times New Roman" w:cs="Times New Roman"/>
          <w:sz w:val="22"/>
          <w:szCs w:val="24"/>
        </w:rPr>
        <w:t xml:space="preserve"> mid-</w:t>
      </w:r>
      <w:r w:rsidR="008D1DDE" w:rsidRPr="009A1832">
        <w:rPr>
          <w:rFonts w:ascii="Times New Roman" w:hAnsi="Times New Roman" w:cs="Times New Roman"/>
          <w:sz w:val="22"/>
          <w:szCs w:val="24"/>
        </w:rPr>
        <w:t>June once</w:t>
      </w:r>
      <w:r w:rsidRPr="009A1832">
        <w:rPr>
          <w:rFonts w:ascii="Times New Roman" w:hAnsi="Times New Roman" w:cs="Times New Roman"/>
          <w:sz w:val="22"/>
          <w:szCs w:val="24"/>
        </w:rPr>
        <w:t xml:space="preserve"> the</w:t>
      </w:r>
      <w:r w:rsidR="00C17C35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8A7AF7">
        <w:rPr>
          <w:rFonts w:ascii="Times New Roman" w:hAnsi="Times New Roman" w:cs="Times New Roman"/>
          <w:sz w:val="22"/>
          <w:szCs w:val="24"/>
        </w:rPr>
        <w:t xml:space="preserve">program </w:t>
      </w:r>
      <w:r w:rsidR="00C17C35" w:rsidRPr="009A1832">
        <w:rPr>
          <w:rFonts w:ascii="Times New Roman" w:hAnsi="Times New Roman" w:cs="Times New Roman"/>
          <w:sz w:val="22"/>
          <w:szCs w:val="24"/>
        </w:rPr>
        <w:t xml:space="preserve">contractor </w:t>
      </w:r>
      <w:r w:rsidR="008A7AF7">
        <w:rPr>
          <w:rFonts w:ascii="Times New Roman" w:hAnsi="Times New Roman" w:cs="Times New Roman"/>
          <w:sz w:val="22"/>
          <w:szCs w:val="24"/>
        </w:rPr>
        <w:t>has been</w:t>
      </w:r>
      <w:r w:rsidR="00C17C35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8A7AF7">
        <w:rPr>
          <w:rFonts w:ascii="Times New Roman" w:hAnsi="Times New Roman" w:cs="Times New Roman"/>
          <w:sz w:val="22"/>
          <w:szCs w:val="24"/>
        </w:rPr>
        <w:t>select</w:t>
      </w:r>
      <w:r w:rsidR="00C17C35" w:rsidRPr="009A1832">
        <w:rPr>
          <w:rFonts w:ascii="Times New Roman" w:hAnsi="Times New Roman" w:cs="Times New Roman"/>
          <w:sz w:val="22"/>
          <w:szCs w:val="24"/>
        </w:rPr>
        <w:t>ed.</w:t>
      </w:r>
    </w:p>
    <w:p w14:paraId="368B2D2B" w14:textId="77777777" w:rsidR="002161F2" w:rsidRDefault="002161F2" w:rsidP="00C31A7D">
      <w:pPr>
        <w:rPr>
          <w:rFonts w:ascii="Times New Roman" w:hAnsi="Times New Roman" w:cs="Times New Roman"/>
          <w:sz w:val="22"/>
          <w:szCs w:val="24"/>
        </w:rPr>
      </w:pPr>
    </w:p>
    <w:p w14:paraId="623F9ECF" w14:textId="14E20EFF" w:rsidR="00C92653" w:rsidRPr="00C92653" w:rsidRDefault="00C92653" w:rsidP="00C31A7D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C92653">
        <w:rPr>
          <w:rFonts w:ascii="Times New Roman" w:hAnsi="Times New Roman" w:cs="Times New Roman"/>
          <w:b/>
          <w:bCs/>
          <w:sz w:val="22"/>
          <w:szCs w:val="24"/>
        </w:rPr>
        <w:t xml:space="preserve">9. </w:t>
      </w:r>
      <w:r w:rsidR="005A40EB">
        <w:rPr>
          <w:rFonts w:ascii="Times New Roman" w:hAnsi="Times New Roman" w:cs="Times New Roman"/>
          <w:b/>
          <w:bCs/>
          <w:sz w:val="22"/>
          <w:szCs w:val="24"/>
        </w:rPr>
        <w:t>Points to Note</w:t>
      </w:r>
    </w:p>
    <w:p w14:paraId="70C5A272" w14:textId="5BD6CA51" w:rsidR="00D764FF" w:rsidRPr="009A1832" w:rsidRDefault="00C17C35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1) This program is implemented </w:t>
      </w:r>
      <w:r w:rsidR="004554C1">
        <w:rPr>
          <w:rFonts w:ascii="Times New Roman" w:hAnsi="Times New Roman" w:cs="Times New Roman"/>
          <w:sz w:val="22"/>
          <w:szCs w:val="24"/>
        </w:rPr>
        <w:t>using</w:t>
      </w:r>
      <w:r w:rsidRPr="009A1832">
        <w:rPr>
          <w:rFonts w:ascii="Times New Roman" w:hAnsi="Times New Roman" w:cs="Times New Roman"/>
          <w:sz w:val="22"/>
          <w:szCs w:val="24"/>
        </w:rPr>
        <w:t xml:space="preserve"> subsid</w:t>
      </w:r>
      <w:r w:rsidR="004554C1">
        <w:rPr>
          <w:rFonts w:ascii="Times New Roman" w:hAnsi="Times New Roman" w:cs="Times New Roman"/>
          <w:sz w:val="22"/>
          <w:szCs w:val="24"/>
        </w:rPr>
        <w:t>ies</w:t>
      </w:r>
      <w:r w:rsidRPr="009A1832">
        <w:rPr>
          <w:rFonts w:ascii="Times New Roman" w:hAnsi="Times New Roman" w:cs="Times New Roman"/>
          <w:sz w:val="22"/>
          <w:szCs w:val="24"/>
        </w:rPr>
        <w:t xml:space="preserve"> from the national government</w:t>
      </w:r>
      <w:r w:rsidR="004554C1">
        <w:rPr>
          <w:rFonts w:ascii="Times New Roman" w:hAnsi="Times New Roman" w:cs="Times New Roman"/>
          <w:sz w:val="22"/>
          <w:szCs w:val="24"/>
        </w:rPr>
        <w:t>. T</w:t>
      </w:r>
      <w:r w:rsidRPr="009A1832">
        <w:rPr>
          <w:rFonts w:ascii="Times New Roman" w:hAnsi="Times New Roman" w:cs="Times New Roman"/>
          <w:sz w:val="22"/>
          <w:szCs w:val="24"/>
        </w:rPr>
        <w:t>his call for application</w:t>
      </w:r>
      <w:r w:rsidR="00406548">
        <w:rPr>
          <w:rFonts w:ascii="Times New Roman" w:hAnsi="Times New Roman" w:cs="Times New Roman"/>
          <w:sz w:val="22"/>
          <w:szCs w:val="24"/>
        </w:rPr>
        <w:t>s</w:t>
      </w:r>
      <w:r w:rsidRPr="009A1832">
        <w:rPr>
          <w:rFonts w:ascii="Times New Roman" w:hAnsi="Times New Roman" w:cs="Times New Roman"/>
          <w:sz w:val="22"/>
          <w:szCs w:val="24"/>
        </w:rPr>
        <w:t xml:space="preserve"> is a preparatory procedure prior to the </w:t>
      </w:r>
      <w:r w:rsidR="00406548">
        <w:rPr>
          <w:rFonts w:ascii="Times New Roman" w:hAnsi="Times New Roman" w:cs="Times New Roman"/>
          <w:sz w:val="22"/>
          <w:szCs w:val="24"/>
        </w:rPr>
        <w:t xml:space="preserve">decision on </w:t>
      </w:r>
      <w:r w:rsidRPr="009A1832">
        <w:rPr>
          <w:rFonts w:ascii="Times New Roman" w:hAnsi="Times New Roman" w:cs="Times New Roman"/>
          <w:sz w:val="22"/>
          <w:szCs w:val="24"/>
        </w:rPr>
        <w:t xml:space="preserve">subsidy grant. Therefore, if the subsidy </w:t>
      </w:r>
      <w:r w:rsidR="004554C1">
        <w:rPr>
          <w:rFonts w:ascii="Times New Roman" w:hAnsi="Times New Roman" w:cs="Times New Roman"/>
          <w:sz w:val="22"/>
          <w:szCs w:val="24"/>
        </w:rPr>
        <w:t xml:space="preserve">for </w:t>
      </w:r>
      <w:r w:rsidR="00CD179B">
        <w:rPr>
          <w:rFonts w:ascii="Times New Roman" w:hAnsi="Times New Roman" w:cs="Times New Roman"/>
          <w:sz w:val="22"/>
          <w:szCs w:val="24"/>
        </w:rPr>
        <w:t xml:space="preserve">the </w:t>
      </w:r>
      <w:r w:rsidR="00D640F9" w:rsidRPr="009A1832">
        <w:rPr>
          <w:rFonts w:ascii="Times New Roman" w:hAnsi="Times New Roman" w:cs="Times New Roman"/>
          <w:sz w:val="22"/>
          <w:szCs w:val="24"/>
        </w:rPr>
        <w:t xml:space="preserve">FY2026 </w:t>
      </w:r>
      <w:r w:rsidR="009A594D">
        <w:rPr>
          <w:rFonts w:ascii="Times New Roman" w:hAnsi="Times New Roman" w:cs="Times New Roman"/>
          <w:sz w:val="22"/>
          <w:szCs w:val="24"/>
        </w:rPr>
        <w:t xml:space="preserve">program </w:t>
      </w:r>
      <w:r w:rsidR="00D640F9" w:rsidRPr="009A1832">
        <w:rPr>
          <w:rFonts w:ascii="Times New Roman" w:hAnsi="Times New Roman" w:cs="Times New Roman"/>
          <w:sz w:val="22"/>
          <w:szCs w:val="24"/>
        </w:rPr>
        <w:t xml:space="preserve">is not </w:t>
      </w:r>
      <w:r w:rsidR="004554C1">
        <w:rPr>
          <w:rFonts w:ascii="Times New Roman" w:hAnsi="Times New Roman" w:cs="Times New Roman"/>
          <w:sz w:val="22"/>
          <w:szCs w:val="24"/>
        </w:rPr>
        <w:t>approved</w:t>
      </w:r>
      <w:r w:rsidR="00D640F9" w:rsidRPr="009A1832">
        <w:rPr>
          <w:rFonts w:ascii="Times New Roman" w:hAnsi="Times New Roman" w:cs="Times New Roman"/>
          <w:sz w:val="22"/>
          <w:szCs w:val="24"/>
        </w:rPr>
        <w:t xml:space="preserve">, the program may not be implemented. 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Furthermore, if there </w:t>
      </w:r>
      <w:r w:rsidR="00E238B4">
        <w:rPr>
          <w:rFonts w:ascii="Times New Roman" w:hAnsi="Times New Roman" w:cs="Times New Roman"/>
          <w:color w:val="FF0000"/>
          <w:sz w:val="22"/>
          <w:szCs w:val="24"/>
          <w:u w:val="single"/>
        </w:rPr>
        <w:t>is a large number of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 applicants, online interview</w:t>
      </w:r>
      <w:r w:rsidR="00E238B4">
        <w:rPr>
          <w:rFonts w:ascii="Times New Roman" w:hAnsi="Times New Roman" w:cs="Times New Roman"/>
          <w:color w:val="FF0000"/>
          <w:sz w:val="22"/>
          <w:szCs w:val="24"/>
          <w:u w:val="single"/>
        </w:rPr>
        <w:t>s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 (screening process) will be conducted to determine dispatch destination</w:t>
      </w:r>
      <w:r w:rsidR="00E238B4">
        <w:rPr>
          <w:rFonts w:ascii="Times New Roman" w:hAnsi="Times New Roman" w:cs="Times New Roman"/>
          <w:color w:val="FF0000"/>
          <w:sz w:val="22"/>
          <w:szCs w:val="24"/>
          <w:u w:val="single"/>
        </w:rPr>
        <w:t>s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. Details </w:t>
      </w:r>
      <w:r w:rsidR="008B6681">
        <w:rPr>
          <w:rFonts w:ascii="Times New Roman" w:hAnsi="Times New Roman" w:cs="Times New Roman"/>
          <w:color w:val="FF0000"/>
          <w:sz w:val="22"/>
          <w:szCs w:val="24"/>
          <w:u w:val="single"/>
        </w:rPr>
        <w:t>of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 the online interview will be </w:t>
      </w:r>
      <w:r w:rsidR="00C75BA8">
        <w:rPr>
          <w:rFonts w:ascii="Times New Roman" w:hAnsi="Times New Roman" w:cs="Times New Roman"/>
          <w:color w:val="FF0000"/>
          <w:sz w:val="22"/>
          <w:szCs w:val="24"/>
          <w:u w:val="single"/>
        </w:rPr>
        <w:t>provided</w:t>
      </w:r>
      <w:r w:rsidR="00D640F9" w:rsidRPr="009A1832">
        <w:rPr>
          <w:rFonts w:ascii="Times New Roman" w:hAnsi="Times New Roman" w:cs="Times New Roman"/>
          <w:color w:val="FF0000"/>
          <w:sz w:val="22"/>
          <w:szCs w:val="24"/>
          <w:u w:val="single"/>
        </w:rPr>
        <w:t xml:space="preserve"> separately.</w:t>
      </w:r>
    </w:p>
    <w:p w14:paraId="68F5F456" w14:textId="105B0B98" w:rsidR="00D764FF" w:rsidRPr="009A1832" w:rsidRDefault="00D640F9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>2) For on-site instruction, accommodation is expected to be provided</w:t>
      </w:r>
      <w:r w:rsidR="00202FAA">
        <w:rPr>
          <w:rFonts w:ascii="Times New Roman" w:hAnsi="Times New Roman" w:cs="Times New Roman"/>
          <w:sz w:val="22"/>
          <w:szCs w:val="24"/>
        </w:rPr>
        <w:t xml:space="preserve">, </w:t>
      </w:r>
      <w:r w:rsidR="00202FAA" w:rsidRPr="00202FAA">
        <w:rPr>
          <w:rFonts w:ascii="Times New Roman" w:hAnsi="Times New Roman" w:cs="Times New Roman"/>
          <w:color w:val="FF0000"/>
          <w:sz w:val="22"/>
          <w:szCs w:val="24"/>
          <w:u w:val="single"/>
        </w:rPr>
        <w:t>where possible</w:t>
      </w:r>
      <w:r w:rsidR="00202FAA">
        <w:rPr>
          <w:rFonts w:ascii="Times New Roman" w:hAnsi="Times New Roman" w:cs="Times New Roman"/>
          <w:sz w:val="22"/>
          <w:szCs w:val="24"/>
        </w:rPr>
        <w:t>,</w:t>
      </w:r>
      <w:r w:rsidRPr="009A1832">
        <w:rPr>
          <w:rFonts w:ascii="Times New Roman" w:hAnsi="Times New Roman" w:cs="Times New Roman"/>
          <w:sz w:val="22"/>
          <w:szCs w:val="24"/>
        </w:rPr>
        <w:t xml:space="preserve"> through homestays at the homes of the Kenjinkai </w:t>
      </w:r>
      <w:r w:rsidR="000F0A6B">
        <w:rPr>
          <w:rFonts w:ascii="Times New Roman" w:hAnsi="Times New Roman" w:cs="Times New Roman"/>
          <w:sz w:val="22"/>
          <w:szCs w:val="24"/>
        </w:rPr>
        <w:t xml:space="preserve">members </w:t>
      </w:r>
      <w:r w:rsidRPr="009A1832">
        <w:rPr>
          <w:rFonts w:ascii="Times New Roman" w:hAnsi="Times New Roman" w:cs="Times New Roman"/>
          <w:sz w:val="22"/>
          <w:szCs w:val="24"/>
        </w:rPr>
        <w:t>(including meals)</w:t>
      </w:r>
      <w:r w:rsidR="000E7329" w:rsidRPr="009A1832">
        <w:rPr>
          <w:rFonts w:ascii="Times New Roman" w:hAnsi="Times New Roman" w:cs="Times New Roman"/>
          <w:sz w:val="22"/>
          <w:szCs w:val="24"/>
        </w:rPr>
        <w:t>. We also request, wher</w:t>
      </w:r>
      <w:r w:rsidR="00D51CAB">
        <w:rPr>
          <w:rFonts w:ascii="Times New Roman" w:hAnsi="Times New Roman" w:cs="Times New Roman"/>
          <w:sz w:val="22"/>
          <w:szCs w:val="24"/>
        </w:rPr>
        <w:t>e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 possible, round-trip transportation </w:t>
      </w:r>
      <w:r w:rsidR="00D51CAB">
        <w:rPr>
          <w:rFonts w:ascii="Times New Roman" w:hAnsi="Times New Roman" w:cs="Times New Roman"/>
          <w:sz w:val="22"/>
          <w:szCs w:val="24"/>
        </w:rPr>
        <w:t>between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 the nearest airport</w:t>
      </w:r>
      <w:r w:rsidR="00D51CAB">
        <w:rPr>
          <w:rFonts w:ascii="Times New Roman" w:hAnsi="Times New Roman" w:cs="Times New Roman"/>
          <w:sz w:val="22"/>
          <w:szCs w:val="24"/>
        </w:rPr>
        <w:t>,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D51CAB">
        <w:rPr>
          <w:rFonts w:ascii="Times New Roman" w:hAnsi="Times New Roman" w:cs="Times New Roman"/>
          <w:sz w:val="22"/>
          <w:szCs w:val="24"/>
        </w:rPr>
        <w:t xml:space="preserve">the </w:t>
      </w:r>
      <w:r w:rsidR="000E7329" w:rsidRPr="009A1832">
        <w:rPr>
          <w:rFonts w:ascii="Times New Roman" w:hAnsi="Times New Roman" w:cs="Times New Roman"/>
          <w:sz w:val="22"/>
          <w:szCs w:val="24"/>
        </w:rPr>
        <w:t>ho</w:t>
      </w:r>
      <w:r w:rsidR="00D51CAB">
        <w:rPr>
          <w:rFonts w:ascii="Times New Roman" w:hAnsi="Times New Roman" w:cs="Times New Roman"/>
          <w:sz w:val="22"/>
          <w:szCs w:val="24"/>
        </w:rPr>
        <w:t>mestay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D51CAB">
        <w:rPr>
          <w:rFonts w:ascii="Times New Roman" w:hAnsi="Times New Roman" w:cs="Times New Roman"/>
          <w:sz w:val="22"/>
          <w:szCs w:val="24"/>
        </w:rPr>
        <w:t>location, and the practice venues</w:t>
      </w:r>
      <w:r w:rsidR="000E7329" w:rsidRPr="009A1832">
        <w:rPr>
          <w:rFonts w:ascii="Times New Roman" w:hAnsi="Times New Roman" w:cs="Times New Roman"/>
          <w:sz w:val="22"/>
          <w:szCs w:val="24"/>
        </w:rPr>
        <w:t>. Honorari</w:t>
      </w:r>
      <w:r w:rsidR="0078092C">
        <w:rPr>
          <w:rFonts w:ascii="Times New Roman" w:hAnsi="Times New Roman" w:cs="Times New Roman"/>
          <w:sz w:val="22"/>
          <w:szCs w:val="24"/>
        </w:rPr>
        <w:t>a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 for these </w:t>
      </w:r>
      <w:r w:rsidR="00C66774">
        <w:rPr>
          <w:rFonts w:ascii="Times New Roman" w:hAnsi="Times New Roman" w:cs="Times New Roman"/>
          <w:sz w:val="22"/>
          <w:szCs w:val="24"/>
        </w:rPr>
        <w:t>arrangement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s will be </w:t>
      </w:r>
      <w:r w:rsidR="00A80FD3">
        <w:rPr>
          <w:rFonts w:ascii="Times New Roman" w:hAnsi="Times New Roman" w:cs="Times New Roman"/>
          <w:sz w:val="22"/>
          <w:szCs w:val="24"/>
        </w:rPr>
        <w:t>discuss</w:t>
      </w:r>
      <w:r w:rsidR="000E7329" w:rsidRPr="009A1832">
        <w:rPr>
          <w:rFonts w:ascii="Times New Roman" w:hAnsi="Times New Roman" w:cs="Times New Roman"/>
          <w:sz w:val="22"/>
          <w:szCs w:val="24"/>
        </w:rPr>
        <w:t xml:space="preserve">ed separately after </w:t>
      </w:r>
      <w:r w:rsidR="00406548">
        <w:rPr>
          <w:rFonts w:ascii="Times New Roman" w:hAnsi="Times New Roman" w:cs="Times New Roman"/>
          <w:sz w:val="22"/>
          <w:szCs w:val="24"/>
        </w:rPr>
        <w:t xml:space="preserve">the </w:t>
      </w:r>
      <w:r w:rsidR="00C66774">
        <w:rPr>
          <w:rFonts w:ascii="Times New Roman" w:hAnsi="Times New Roman" w:cs="Times New Roman"/>
          <w:sz w:val="22"/>
          <w:szCs w:val="24"/>
        </w:rPr>
        <w:t>selection</w:t>
      </w:r>
      <w:r w:rsidR="00406548">
        <w:rPr>
          <w:rFonts w:ascii="Times New Roman" w:hAnsi="Times New Roman" w:cs="Times New Roman"/>
          <w:sz w:val="22"/>
          <w:szCs w:val="24"/>
        </w:rPr>
        <w:t xml:space="preserve"> process</w:t>
      </w:r>
      <w:r w:rsidR="000E7329" w:rsidRPr="009A1832">
        <w:rPr>
          <w:rFonts w:ascii="Times New Roman" w:hAnsi="Times New Roman" w:cs="Times New Roman"/>
          <w:sz w:val="22"/>
          <w:szCs w:val="24"/>
        </w:rPr>
        <w:t>.</w:t>
      </w:r>
      <w:r w:rsidRPr="009A1832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2C437069" w14:textId="68C8731D" w:rsidR="00923F16" w:rsidRDefault="000E7329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3) </w:t>
      </w:r>
      <w:r w:rsidR="002A4040">
        <w:rPr>
          <w:rFonts w:ascii="Times New Roman" w:hAnsi="Times New Roman" w:cs="Times New Roman"/>
          <w:sz w:val="22"/>
          <w:szCs w:val="24"/>
        </w:rPr>
        <w:t xml:space="preserve">The 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OPG </w:t>
      </w:r>
      <w:r w:rsidR="006D175E">
        <w:rPr>
          <w:rFonts w:ascii="Times New Roman" w:hAnsi="Times New Roman" w:cs="Times New Roman"/>
          <w:sz w:val="22"/>
          <w:szCs w:val="24"/>
        </w:rPr>
        <w:t>does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 not provide financial support for </w:t>
      </w:r>
      <w:r w:rsidR="004C7528">
        <w:rPr>
          <w:rFonts w:ascii="Times New Roman" w:hAnsi="Times New Roman" w:cs="Times New Roman"/>
          <w:sz w:val="22"/>
          <w:szCs w:val="24"/>
        </w:rPr>
        <w:t xml:space="preserve">events hosted by </w:t>
      </w:r>
      <w:r w:rsidR="00A26BF6" w:rsidRPr="009A1832">
        <w:rPr>
          <w:rFonts w:ascii="Times New Roman" w:hAnsi="Times New Roman" w:cs="Times New Roman"/>
          <w:sz w:val="22"/>
          <w:szCs w:val="24"/>
        </w:rPr>
        <w:t>Kenjin</w:t>
      </w:r>
      <w:r w:rsidR="006D175E">
        <w:rPr>
          <w:rFonts w:ascii="Times New Roman" w:hAnsi="Times New Roman" w:cs="Times New Roman"/>
          <w:sz w:val="22"/>
          <w:szCs w:val="24"/>
        </w:rPr>
        <w:t>kai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 (e.g.</w:t>
      </w:r>
      <w:r w:rsidR="00406548">
        <w:rPr>
          <w:rFonts w:ascii="Times New Roman" w:hAnsi="Times New Roman" w:cs="Times New Roman"/>
          <w:sz w:val="22"/>
          <w:szCs w:val="24"/>
        </w:rPr>
        <w:t>,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 personnel costs, venue fees, advertising expenses, transportation costs, </w:t>
      </w:r>
      <w:r w:rsidR="00243D48">
        <w:rPr>
          <w:rFonts w:ascii="Times New Roman" w:hAnsi="Times New Roman" w:cs="Times New Roman"/>
          <w:sz w:val="22"/>
          <w:szCs w:val="24"/>
        </w:rPr>
        <w:t xml:space="preserve">or </w:t>
      </w:r>
      <w:r w:rsidR="00A26BF6" w:rsidRPr="009A1832">
        <w:rPr>
          <w:rFonts w:ascii="Times New Roman" w:hAnsi="Times New Roman" w:cs="Times New Roman"/>
          <w:sz w:val="22"/>
          <w:szCs w:val="24"/>
        </w:rPr>
        <w:t>other honorar</w:t>
      </w:r>
      <w:r w:rsidR="00243D48">
        <w:rPr>
          <w:rFonts w:ascii="Times New Roman" w:hAnsi="Times New Roman" w:cs="Times New Roman"/>
          <w:sz w:val="22"/>
          <w:szCs w:val="24"/>
        </w:rPr>
        <w:t>ia</w:t>
      </w:r>
      <w:r w:rsidR="00A26BF6" w:rsidRPr="009A1832">
        <w:rPr>
          <w:rFonts w:ascii="Times New Roman" w:hAnsi="Times New Roman" w:cs="Times New Roman"/>
          <w:sz w:val="22"/>
          <w:szCs w:val="24"/>
        </w:rPr>
        <w:t>)</w:t>
      </w:r>
      <w:r w:rsidR="00243D48">
        <w:rPr>
          <w:rFonts w:ascii="Times New Roman" w:hAnsi="Times New Roman" w:cs="Times New Roman"/>
          <w:sz w:val="22"/>
          <w:szCs w:val="24"/>
        </w:rPr>
        <w:t>.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 However, consultation on </w:t>
      </w:r>
      <w:r w:rsidR="00C8261A" w:rsidRPr="009A1832">
        <w:rPr>
          <w:rFonts w:ascii="Times New Roman" w:hAnsi="Times New Roman" w:cs="Times New Roman"/>
          <w:sz w:val="22"/>
          <w:szCs w:val="24"/>
        </w:rPr>
        <w:t xml:space="preserve">event </w:t>
      </w:r>
      <w:r w:rsidR="00CE294E">
        <w:rPr>
          <w:rFonts w:ascii="Times New Roman" w:hAnsi="Times New Roman" w:cs="Times New Roman"/>
          <w:sz w:val="22"/>
          <w:szCs w:val="24"/>
        </w:rPr>
        <w:t>planning</w:t>
      </w:r>
      <w:r w:rsidR="00A26BF6" w:rsidRPr="009A1832">
        <w:rPr>
          <w:rFonts w:ascii="Times New Roman" w:hAnsi="Times New Roman" w:cs="Times New Roman"/>
          <w:sz w:val="22"/>
          <w:szCs w:val="24"/>
        </w:rPr>
        <w:t xml:space="preserve"> and</w:t>
      </w:r>
      <w:r w:rsidR="00CE294E">
        <w:rPr>
          <w:rFonts w:ascii="Times New Roman" w:hAnsi="Times New Roman" w:cs="Times New Roman"/>
          <w:sz w:val="22"/>
          <w:szCs w:val="24"/>
        </w:rPr>
        <w:t xml:space="preserve"> agenda</w:t>
      </w:r>
      <w:r w:rsidR="00C8261A" w:rsidRPr="009A1832">
        <w:rPr>
          <w:rFonts w:ascii="Times New Roman" w:hAnsi="Times New Roman" w:cs="Times New Roman"/>
          <w:sz w:val="22"/>
          <w:szCs w:val="24"/>
        </w:rPr>
        <w:t xml:space="preserve"> can be provided after </w:t>
      </w:r>
      <w:r w:rsidR="006C1DAB">
        <w:rPr>
          <w:rFonts w:ascii="Times New Roman" w:hAnsi="Times New Roman" w:cs="Times New Roman"/>
          <w:sz w:val="22"/>
          <w:szCs w:val="24"/>
        </w:rPr>
        <w:t>selection</w:t>
      </w:r>
      <w:r w:rsidR="00C8261A" w:rsidRPr="009A1832">
        <w:rPr>
          <w:rFonts w:ascii="Times New Roman" w:hAnsi="Times New Roman" w:cs="Times New Roman"/>
          <w:sz w:val="22"/>
          <w:szCs w:val="24"/>
        </w:rPr>
        <w:t xml:space="preserve">. In addition, </w:t>
      </w:r>
      <w:r w:rsidR="00923F16">
        <w:rPr>
          <w:rFonts w:ascii="Times New Roman" w:hAnsi="Times New Roman" w:cs="Times New Roman"/>
          <w:sz w:val="22"/>
          <w:szCs w:val="24"/>
        </w:rPr>
        <w:t xml:space="preserve">performances by dispatch instructors at the event will require separate consultation. </w:t>
      </w:r>
    </w:p>
    <w:p w14:paraId="511124C8" w14:textId="6510BD45" w:rsidR="00D764FF" w:rsidRPr="009A1832" w:rsidRDefault="00251234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4) 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If </w:t>
      </w:r>
      <w:r w:rsidR="00115C08">
        <w:rPr>
          <w:rFonts w:ascii="Times New Roman" w:hAnsi="Times New Roman" w:cs="Times New Roman"/>
          <w:sz w:val="22"/>
          <w:szCs w:val="24"/>
        </w:rPr>
        <w:t>selected</w:t>
      </w:r>
      <w:r w:rsidR="00C61FD1" w:rsidRPr="009A1832">
        <w:rPr>
          <w:rFonts w:ascii="Times New Roman" w:hAnsi="Times New Roman" w:cs="Times New Roman"/>
          <w:sz w:val="22"/>
          <w:szCs w:val="24"/>
        </w:rPr>
        <w:t>, information such as the name</w:t>
      </w:r>
      <w:r w:rsidR="00A80FD3">
        <w:rPr>
          <w:rFonts w:ascii="Times New Roman" w:hAnsi="Times New Roman" w:cs="Times New Roman"/>
          <w:sz w:val="22"/>
          <w:szCs w:val="24"/>
        </w:rPr>
        <w:t xml:space="preserve">s of the </w:t>
      </w:r>
      <w:r w:rsidR="00CA4AB7">
        <w:rPr>
          <w:rFonts w:ascii="Times New Roman" w:hAnsi="Times New Roman" w:cs="Times New Roman"/>
          <w:sz w:val="22"/>
          <w:szCs w:val="24"/>
        </w:rPr>
        <w:t>host organizations</w:t>
      </w:r>
      <w:r w:rsidR="00A80FD3">
        <w:rPr>
          <w:rFonts w:ascii="Times New Roman" w:hAnsi="Times New Roman" w:cs="Times New Roman"/>
          <w:sz w:val="22"/>
          <w:szCs w:val="24"/>
        </w:rPr>
        <w:t xml:space="preserve"> and</w:t>
      </w:r>
      <w:r w:rsidR="00CA4AB7">
        <w:rPr>
          <w:rFonts w:ascii="Times New Roman" w:hAnsi="Times New Roman" w:cs="Times New Roman"/>
          <w:sz w:val="22"/>
          <w:szCs w:val="24"/>
        </w:rPr>
        <w:t xml:space="preserve"> </w:t>
      </w:r>
      <w:r w:rsidR="00406548">
        <w:rPr>
          <w:rFonts w:ascii="Times New Roman" w:hAnsi="Times New Roman" w:cs="Times New Roman"/>
          <w:sz w:val="22"/>
          <w:szCs w:val="24"/>
        </w:rPr>
        <w:t>their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representative</w:t>
      </w:r>
      <w:r w:rsidR="00A80FD3">
        <w:rPr>
          <w:rFonts w:ascii="Times New Roman" w:hAnsi="Times New Roman" w:cs="Times New Roman"/>
          <w:sz w:val="22"/>
          <w:szCs w:val="24"/>
        </w:rPr>
        <w:t>s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, and event </w:t>
      </w:r>
      <w:r w:rsidR="00AD38E3">
        <w:rPr>
          <w:rFonts w:ascii="Times New Roman" w:hAnsi="Times New Roman" w:cs="Times New Roman"/>
          <w:sz w:val="22"/>
          <w:szCs w:val="24"/>
        </w:rPr>
        <w:t>details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may be used in OPG’s pr</w:t>
      </w:r>
      <w:r w:rsidR="00967309">
        <w:rPr>
          <w:rFonts w:ascii="Times New Roman" w:hAnsi="Times New Roman" w:cs="Times New Roman"/>
          <w:sz w:val="22"/>
          <w:szCs w:val="24"/>
        </w:rPr>
        <w:t>ogram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reports, statistical materials, websites, and may also be </w:t>
      </w:r>
      <w:r w:rsidR="00967309">
        <w:rPr>
          <w:rFonts w:ascii="Times New Roman" w:hAnsi="Times New Roman" w:cs="Times New Roman"/>
          <w:sz w:val="22"/>
          <w:szCs w:val="24"/>
        </w:rPr>
        <w:t>shared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</w:t>
      </w:r>
      <w:r w:rsidR="00967309">
        <w:rPr>
          <w:rFonts w:ascii="Times New Roman" w:hAnsi="Times New Roman" w:cs="Times New Roman"/>
          <w:sz w:val="22"/>
          <w:szCs w:val="24"/>
        </w:rPr>
        <w:t>with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media outlets </w:t>
      </w:r>
      <w:r w:rsidR="00967309">
        <w:rPr>
          <w:rFonts w:ascii="Times New Roman" w:hAnsi="Times New Roman" w:cs="Times New Roman"/>
          <w:sz w:val="22"/>
          <w:szCs w:val="24"/>
        </w:rPr>
        <w:t>or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 other organizations. Please ensure </w:t>
      </w:r>
      <w:r w:rsidR="00FF0002">
        <w:rPr>
          <w:rFonts w:ascii="Times New Roman" w:hAnsi="Times New Roman" w:cs="Times New Roman"/>
          <w:sz w:val="22"/>
          <w:szCs w:val="24"/>
        </w:rPr>
        <w:t>that all relevant parties are informed of t</w:t>
      </w:r>
      <w:r w:rsidR="00C61FD1" w:rsidRPr="009A1832">
        <w:rPr>
          <w:rFonts w:ascii="Times New Roman" w:hAnsi="Times New Roman" w:cs="Times New Roman"/>
          <w:sz w:val="22"/>
          <w:szCs w:val="24"/>
        </w:rPr>
        <w:t xml:space="preserve">his </w:t>
      </w:r>
      <w:r w:rsidR="00FF0002">
        <w:rPr>
          <w:rFonts w:ascii="Times New Roman" w:hAnsi="Times New Roman" w:cs="Times New Roman"/>
          <w:sz w:val="22"/>
          <w:szCs w:val="24"/>
        </w:rPr>
        <w:t>in advance</w:t>
      </w:r>
      <w:r w:rsidR="00C61FD1" w:rsidRPr="009A1832">
        <w:rPr>
          <w:rFonts w:ascii="Times New Roman" w:hAnsi="Times New Roman" w:cs="Times New Roman"/>
          <w:sz w:val="22"/>
          <w:szCs w:val="24"/>
        </w:rPr>
        <w:t>.</w:t>
      </w:r>
    </w:p>
    <w:p w14:paraId="7ED2F81E" w14:textId="0541F5D4" w:rsidR="00FA7301" w:rsidRPr="009A1832" w:rsidRDefault="00C61FD1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lastRenderedPageBreak/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5) We kindly request your cooperation in completing a follow-up questionnaire </w:t>
      </w:r>
      <w:r w:rsidR="00912EDB">
        <w:rPr>
          <w:rFonts w:ascii="Times New Roman" w:hAnsi="Times New Roman" w:cs="Times New Roman"/>
          <w:sz w:val="22"/>
          <w:szCs w:val="24"/>
        </w:rPr>
        <w:t>after</w:t>
      </w:r>
      <w:r w:rsidRPr="009A1832">
        <w:rPr>
          <w:rFonts w:ascii="Times New Roman" w:hAnsi="Times New Roman" w:cs="Times New Roman"/>
          <w:sz w:val="22"/>
          <w:szCs w:val="24"/>
        </w:rPr>
        <w:t xml:space="preserve"> the </w:t>
      </w:r>
      <w:r w:rsidR="006C7AB3">
        <w:rPr>
          <w:rFonts w:ascii="Times New Roman" w:hAnsi="Times New Roman" w:cs="Times New Roman"/>
          <w:sz w:val="22"/>
          <w:szCs w:val="24"/>
        </w:rPr>
        <w:t xml:space="preserve">dispatch </w:t>
      </w:r>
      <w:r w:rsidR="00766326">
        <w:rPr>
          <w:rFonts w:ascii="Times New Roman" w:hAnsi="Times New Roman" w:cs="Times New Roman"/>
          <w:sz w:val="22"/>
          <w:szCs w:val="24"/>
        </w:rPr>
        <w:t>program</w:t>
      </w:r>
      <w:r w:rsidRPr="009A1832">
        <w:rPr>
          <w:rFonts w:ascii="Times New Roman" w:hAnsi="Times New Roman" w:cs="Times New Roman"/>
          <w:sz w:val="22"/>
          <w:szCs w:val="24"/>
        </w:rPr>
        <w:t>.</w:t>
      </w:r>
    </w:p>
    <w:p w14:paraId="671685C6" w14:textId="2E3362A6" w:rsidR="008D71D3" w:rsidRPr="009A1832" w:rsidRDefault="002F042E" w:rsidP="0087717F">
      <w:pPr>
        <w:ind w:leftChars="22" w:left="43"/>
        <w:rPr>
          <w:rFonts w:ascii="Times New Roman" w:hAnsi="Times New Roman" w:cs="Times New Roman"/>
          <w:sz w:val="22"/>
          <w:szCs w:val="24"/>
        </w:rPr>
      </w:pPr>
      <w:r w:rsidRPr="009A1832">
        <w:rPr>
          <w:rFonts w:ascii="Times New Roman" w:hAnsi="Times New Roman" w:cs="Times New Roman" w:hint="eastAsia"/>
          <w:sz w:val="22"/>
          <w:szCs w:val="24"/>
        </w:rPr>
        <w:t>(</w:t>
      </w:r>
      <w:r w:rsidRPr="009A1832">
        <w:rPr>
          <w:rFonts w:ascii="Times New Roman" w:hAnsi="Times New Roman" w:cs="Times New Roman"/>
          <w:sz w:val="22"/>
          <w:szCs w:val="24"/>
        </w:rPr>
        <w:t xml:space="preserve">6) For requests </w:t>
      </w:r>
      <w:r w:rsidR="0039345D">
        <w:rPr>
          <w:rFonts w:ascii="Times New Roman" w:hAnsi="Times New Roman" w:cs="Times New Roman"/>
          <w:sz w:val="22"/>
          <w:szCs w:val="24"/>
        </w:rPr>
        <w:t>involving</w:t>
      </w:r>
      <w:r w:rsidRPr="009A1832">
        <w:rPr>
          <w:rFonts w:ascii="Times New Roman" w:hAnsi="Times New Roman" w:cs="Times New Roman"/>
          <w:sz w:val="22"/>
          <w:szCs w:val="24"/>
        </w:rPr>
        <w:t xml:space="preserve"> instruction genres not listed </w:t>
      </w:r>
      <w:r w:rsidR="0039345D">
        <w:rPr>
          <w:rFonts w:ascii="Times New Roman" w:hAnsi="Times New Roman" w:cs="Times New Roman"/>
          <w:sz w:val="22"/>
          <w:szCs w:val="24"/>
        </w:rPr>
        <w:t xml:space="preserve">above or </w:t>
      </w:r>
      <w:r w:rsidRPr="009A1832">
        <w:rPr>
          <w:rFonts w:ascii="Times New Roman" w:hAnsi="Times New Roman" w:cs="Times New Roman"/>
          <w:sz w:val="22"/>
          <w:szCs w:val="24"/>
        </w:rPr>
        <w:t xml:space="preserve">for </w:t>
      </w:r>
      <w:r w:rsidR="0039345D">
        <w:rPr>
          <w:rFonts w:ascii="Times New Roman" w:hAnsi="Times New Roman" w:cs="Times New Roman"/>
          <w:sz w:val="22"/>
          <w:szCs w:val="24"/>
        </w:rPr>
        <w:t>inquiries</w:t>
      </w:r>
      <w:r w:rsidRPr="009A1832">
        <w:rPr>
          <w:rFonts w:ascii="Times New Roman" w:hAnsi="Times New Roman" w:cs="Times New Roman"/>
          <w:sz w:val="22"/>
          <w:szCs w:val="24"/>
        </w:rPr>
        <w:t xml:space="preserve"> requiring coordination, individual </w:t>
      </w:r>
      <w:r w:rsidR="0039345D">
        <w:rPr>
          <w:rFonts w:ascii="Times New Roman" w:hAnsi="Times New Roman" w:cs="Times New Roman"/>
          <w:sz w:val="22"/>
          <w:szCs w:val="24"/>
        </w:rPr>
        <w:t>consultation</w:t>
      </w:r>
      <w:r w:rsidR="00406548">
        <w:rPr>
          <w:rFonts w:ascii="Times New Roman" w:hAnsi="Times New Roman" w:cs="Times New Roman"/>
          <w:sz w:val="22"/>
          <w:szCs w:val="24"/>
        </w:rPr>
        <w:t>s</w:t>
      </w:r>
      <w:r w:rsidR="0039345D">
        <w:rPr>
          <w:rFonts w:ascii="Times New Roman" w:hAnsi="Times New Roman" w:cs="Times New Roman"/>
          <w:sz w:val="22"/>
          <w:szCs w:val="24"/>
        </w:rPr>
        <w:t xml:space="preserve"> are available</w:t>
      </w:r>
      <w:r w:rsidRPr="009A1832">
        <w:rPr>
          <w:rFonts w:ascii="Times New Roman" w:hAnsi="Times New Roman" w:cs="Times New Roman"/>
          <w:sz w:val="22"/>
          <w:szCs w:val="24"/>
        </w:rPr>
        <w:t xml:space="preserve"> prior to application</w:t>
      </w:r>
      <w:r w:rsidR="0039345D">
        <w:rPr>
          <w:rFonts w:ascii="Times New Roman" w:hAnsi="Times New Roman" w:cs="Times New Roman"/>
          <w:sz w:val="22"/>
          <w:szCs w:val="24"/>
        </w:rPr>
        <w:t xml:space="preserve"> submission</w:t>
      </w:r>
      <w:r w:rsidRPr="009A1832">
        <w:rPr>
          <w:rFonts w:ascii="Times New Roman" w:hAnsi="Times New Roman" w:cs="Times New Roman"/>
          <w:sz w:val="22"/>
          <w:szCs w:val="24"/>
        </w:rPr>
        <w:t>. Please feel free to contact us.</w:t>
      </w:r>
    </w:p>
    <w:sectPr w:rsidR="008D71D3" w:rsidRPr="009A1832" w:rsidSect="007418A1">
      <w:pgSz w:w="11906" w:h="16838" w:code="9"/>
      <w:pgMar w:top="1021" w:right="1701" w:bottom="1134" w:left="1701" w:header="851" w:footer="992" w:gutter="0"/>
      <w:cols w:space="425"/>
      <w:docGrid w:type="linesAndChars" w:linePitch="34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7438" w14:textId="77777777" w:rsidR="00DE25DF" w:rsidRDefault="00DE25DF" w:rsidP="00C31A7D">
      <w:r>
        <w:separator/>
      </w:r>
    </w:p>
  </w:endnote>
  <w:endnote w:type="continuationSeparator" w:id="0">
    <w:p w14:paraId="3887CCBB" w14:textId="77777777" w:rsidR="00DE25DF" w:rsidRDefault="00DE25DF" w:rsidP="00C3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ADC56" w14:textId="77777777" w:rsidR="00DE25DF" w:rsidRDefault="00DE25DF" w:rsidP="00C31A7D">
      <w:r>
        <w:separator/>
      </w:r>
    </w:p>
  </w:footnote>
  <w:footnote w:type="continuationSeparator" w:id="0">
    <w:p w14:paraId="17F22EAB" w14:textId="77777777" w:rsidR="00DE25DF" w:rsidRDefault="00DE25DF" w:rsidP="00C3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772B"/>
    <w:multiLevelType w:val="hybridMultilevel"/>
    <w:tmpl w:val="1F2EA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856315"/>
    <w:multiLevelType w:val="hybridMultilevel"/>
    <w:tmpl w:val="D2AEE4E4"/>
    <w:lvl w:ilvl="0" w:tplc="C694CF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6957DA"/>
    <w:multiLevelType w:val="hybridMultilevel"/>
    <w:tmpl w:val="17D6EC8A"/>
    <w:lvl w:ilvl="0" w:tplc="83C0C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E061BC"/>
    <w:multiLevelType w:val="hybridMultilevel"/>
    <w:tmpl w:val="77381278"/>
    <w:lvl w:ilvl="0" w:tplc="C694CF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2694089">
    <w:abstractNumId w:val="2"/>
  </w:num>
  <w:num w:numId="2" w16cid:durableId="402260975">
    <w:abstractNumId w:val="0"/>
  </w:num>
  <w:num w:numId="3" w16cid:durableId="451368757">
    <w:abstractNumId w:val="1"/>
  </w:num>
  <w:num w:numId="4" w16cid:durableId="125174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AD"/>
    <w:rsid w:val="0001624E"/>
    <w:rsid w:val="00026624"/>
    <w:rsid w:val="00026627"/>
    <w:rsid w:val="00032B66"/>
    <w:rsid w:val="00035A07"/>
    <w:rsid w:val="00041EDF"/>
    <w:rsid w:val="00045858"/>
    <w:rsid w:val="00050711"/>
    <w:rsid w:val="00053ACF"/>
    <w:rsid w:val="00053D56"/>
    <w:rsid w:val="00066748"/>
    <w:rsid w:val="0006743C"/>
    <w:rsid w:val="00071215"/>
    <w:rsid w:val="00093EC7"/>
    <w:rsid w:val="000A085F"/>
    <w:rsid w:val="000C125A"/>
    <w:rsid w:val="000D16B0"/>
    <w:rsid w:val="000D2CB1"/>
    <w:rsid w:val="000D79AD"/>
    <w:rsid w:val="000E1500"/>
    <w:rsid w:val="000E1600"/>
    <w:rsid w:val="000E7329"/>
    <w:rsid w:val="000F0A6B"/>
    <w:rsid w:val="00100E12"/>
    <w:rsid w:val="001047FB"/>
    <w:rsid w:val="00105951"/>
    <w:rsid w:val="00115C08"/>
    <w:rsid w:val="00124D48"/>
    <w:rsid w:val="001305AE"/>
    <w:rsid w:val="001308D9"/>
    <w:rsid w:val="001347DD"/>
    <w:rsid w:val="00146EB0"/>
    <w:rsid w:val="00151B9B"/>
    <w:rsid w:val="00157A9C"/>
    <w:rsid w:val="00160A93"/>
    <w:rsid w:val="00167E76"/>
    <w:rsid w:val="001B5AE3"/>
    <w:rsid w:val="001B5E43"/>
    <w:rsid w:val="001D2972"/>
    <w:rsid w:val="001F0EAD"/>
    <w:rsid w:val="001F30C7"/>
    <w:rsid w:val="001F4F5C"/>
    <w:rsid w:val="00202FAA"/>
    <w:rsid w:val="00211F9A"/>
    <w:rsid w:val="002161F2"/>
    <w:rsid w:val="002163BE"/>
    <w:rsid w:val="0021762F"/>
    <w:rsid w:val="002251CE"/>
    <w:rsid w:val="00227190"/>
    <w:rsid w:val="002272EA"/>
    <w:rsid w:val="00243D48"/>
    <w:rsid w:val="002446AA"/>
    <w:rsid w:val="00251234"/>
    <w:rsid w:val="002539E0"/>
    <w:rsid w:val="00254DCB"/>
    <w:rsid w:val="00263073"/>
    <w:rsid w:val="00263EF1"/>
    <w:rsid w:val="002747E7"/>
    <w:rsid w:val="00283B40"/>
    <w:rsid w:val="002848FA"/>
    <w:rsid w:val="00287F1D"/>
    <w:rsid w:val="002A4040"/>
    <w:rsid w:val="002B2250"/>
    <w:rsid w:val="002C099A"/>
    <w:rsid w:val="002C29AD"/>
    <w:rsid w:val="002E0A3D"/>
    <w:rsid w:val="002E0C5C"/>
    <w:rsid w:val="002E35DD"/>
    <w:rsid w:val="002E6258"/>
    <w:rsid w:val="002F042E"/>
    <w:rsid w:val="002F6DA8"/>
    <w:rsid w:val="003050A8"/>
    <w:rsid w:val="0030594F"/>
    <w:rsid w:val="00330062"/>
    <w:rsid w:val="00336BF7"/>
    <w:rsid w:val="0034633F"/>
    <w:rsid w:val="00387B6F"/>
    <w:rsid w:val="0039345D"/>
    <w:rsid w:val="00394623"/>
    <w:rsid w:val="003B1698"/>
    <w:rsid w:val="003E0C32"/>
    <w:rsid w:val="003E1069"/>
    <w:rsid w:val="003E1D85"/>
    <w:rsid w:val="003E724E"/>
    <w:rsid w:val="003F6F8E"/>
    <w:rsid w:val="00406548"/>
    <w:rsid w:val="00411BCC"/>
    <w:rsid w:val="004161CC"/>
    <w:rsid w:val="004263BF"/>
    <w:rsid w:val="00426BDF"/>
    <w:rsid w:val="004350D7"/>
    <w:rsid w:val="004554C1"/>
    <w:rsid w:val="00461988"/>
    <w:rsid w:val="004656B2"/>
    <w:rsid w:val="0046738F"/>
    <w:rsid w:val="00486BD4"/>
    <w:rsid w:val="00494E7E"/>
    <w:rsid w:val="00495268"/>
    <w:rsid w:val="00496ABC"/>
    <w:rsid w:val="004A6CF2"/>
    <w:rsid w:val="004C28E0"/>
    <w:rsid w:val="004C433A"/>
    <w:rsid w:val="004C4E1E"/>
    <w:rsid w:val="004C7528"/>
    <w:rsid w:val="004C7EC7"/>
    <w:rsid w:val="004D1F37"/>
    <w:rsid w:val="004D4638"/>
    <w:rsid w:val="004F5585"/>
    <w:rsid w:val="00517554"/>
    <w:rsid w:val="00517835"/>
    <w:rsid w:val="00522117"/>
    <w:rsid w:val="005229D1"/>
    <w:rsid w:val="00533656"/>
    <w:rsid w:val="00536977"/>
    <w:rsid w:val="00540B27"/>
    <w:rsid w:val="005448DD"/>
    <w:rsid w:val="005658E3"/>
    <w:rsid w:val="00580D05"/>
    <w:rsid w:val="0058312B"/>
    <w:rsid w:val="00590395"/>
    <w:rsid w:val="00590738"/>
    <w:rsid w:val="00591339"/>
    <w:rsid w:val="005A05C6"/>
    <w:rsid w:val="005A40EB"/>
    <w:rsid w:val="005A4F11"/>
    <w:rsid w:val="005B2E91"/>
    <w:rsid w:val="005B3F22"/>
    <w:rsid w:val="005C62AD"/>
    <w:rsid w:val="005D4976"/>
    <w:rsid w:val="005E1E06"/>
    <w:rsid w:val="005E36EC"/>
    <w:rsid w:val="005E702B"/>
    <w:rsid w:val="005F4835"/>
    <w:rsid w:val="0060003E"/>
    <w:rsid w:val="00626E60"/>
    <w:rsid w:val="006560F9"/>
    <w:rsid w:val="006829E1"/>
    <w:rsid w:val="00691729"/>
    <w:rsid w:val="0069369B"/>
    <w:rsid w:val="00697670"/>
    <w:rsid w:val="006A1A78"/>
    <w:rsid w:val="006B4641"/>
    <w:rsid w:val="006B47A7"/>
    <w:rsid w:val="006B62D7"/>
    <w:rsid w:val="006B7F2F"/>
    <w:rsid w:val="006C1DAB"/>
    <w:rsid w:val="006C7AB3"/>
    <w:rsid w:val="006D175E"/>
    <w:rsid w:val="006D1AA2"/>
    <w:rsid w:val="006D64B3"/>
    <w:rsid w:val="006E1A20"/>
    <w:rsid w:val="006E2E67"/>
    <w:rsid w:val="006E7397"/>
    <w:rsid w:val="006F3291"/>
    <w:rsid w:val="00733306"/>
    <w:rsid w:val="007418A1"/>
    <w:rsid w:val="00741AE1"/>
    <w:rsid w:val="00742E93"/>
    <w:rsid w:val="007555E6"/>
    <w:rsid w:val="00761124"/>
    <w:rsid w:val="00765A34"/>
    <w:rsid w:val="00766326"/>
    <w:rsid w:val="007722E4"/>
    <w:rsid w:val="0078092C"/>
    <w:rsid w:val="007A7039"/>
    <w:rsid w:val="007C4854"/>
    <w:rsid w:val="007C6020"/>
    <w:rsid w:val="007D0B54"/>
    <w:rsid w:val="00801FD0"/>
    <w:rsid w:val="00807368"/>
    <w:rsid w:val="00815F59"/>
    <w:rsid w:val="0084071C"/>
    <w:rsid w:val="00843512"/>
    <w:rsid w:val="00845F9E"/>
    <w:rsid w:val="00857608"/>
    <w:rsid w:val="00861A04"/>
    <w:rsid w:val="0087717F"/>
    <w:rsid w:val="00877EC1"/>
    <w:rsid w:val="00893597"/>
    <w:rsid w:val="008A2835"/>
    <w:rsid w:val="008A7AF7"/>
    <w:rsid w:val="008B1B64"/>
    <w:rsid w:val="008B1ECC"/>
    <w:rsid w:val="008B407F"/>
    <w:rsid w:val="008B5B51"/>
    <w:rsid w:val="008B6681"/>
    <w:rsid w:val="008D048C"/>
    <w:rsid w:val="008D1DDE"/>
    <w:rsid w:val="008D3F41"/>
    <w:rsid w:val="008D71D3"/>
    <w:rsid w:val="008D74EF"/>
    <w:rsid w:val="008F20E0"/>
    <w:rsid w:val="00912EDB"/>
    <w:rsid w:val="00923F16"/>
    <w:rsid w:val="00927712"/>
    <w:rsid w:val="00930C6E"/>
    <w:rsid w:val="00933998"/>
    <w:rsid w:val="00936F9F"/>
    <w:rsid w:val="009450B4"/>
    <w:rsid w:val="0095052D"/>
    <w:rsid w:val="00953BA0"/>
    <w:rsid w:val="00956C74"/>
    <w:rsid w:val="00963DE5"/>
    <w:rsid w:val="00966B3F"/>
    <w:rsid w:val="00967309"/>
    <w:rsid w:val="009A1832"/>
    <w:rsid w:val="009A2142"/>
    <w:rsid w:val="009A2BF4"/>
    <w:rsid w:val="009A594D"/>
    <w:rsid w:val="009B13DF"/>
    <w:rsid w:val="009E2E65"/>
    <w:rsid w:val="009E413E"/>
    <w:rsid w:val="009E5756"/>
    <w:rsid w:val="009F6A5D"/>
    <w:rsid w:val="00A052C3"/>
    <w:rsid w:val="00A23636"/>
    <w:rsid w:val="00A26BF6"/>
    <w:rsid w:val="00A27477"/>
    <w:rsid w:val="00A36719"/>
    <w:rsid w:val="00A51246"/>
    <w:rsid w:val="00A65750"/>
    <w:rsid w:val="00A7094B"/>
    <w:rsid w:val="00A768F1"/>
    <w:rsid w:val="00A76C69"/>
    <w:rsid w:val="00A76E22"/>
    <w:rsid w:val="00A80FD3"/>
    <w:rsid w:val="00A87C1A"/>
    <w:rsid w:val="00A92B0D"/>
    <w:rsid w:val="00A95861"/>
    <w:rsid w:val="00A96D43"/>
    <w:rsid w:val="00AA0F97"/>
    <w:rsid w:val="00AA715E"/>
    <w:rsid w:val="00AA7864"/>
    <w:rsid w:val="00AD37D5"/>
    <w:rsid w:val="00AD38E3"/>
    <w:rsid w:val="00AE4286"/>
    <w:rsid w:val="00B0228B"/>
    <w:rsid w:val="00B05065"/>
    <w:rsid w:val="00B15232"/>
    <w:rsid w:val="00B2746D"/>
    <w:rsid w:val="00B300EA"/>
    <w:rsid w:val="00B3156C"/>
    <w:rsid w:val="00B6506E"/>
    <w:rsid w:val="00B71D94"/>
    <w:rsid w:val="00B757CE"/>
    <w:rsid w:val="00B75E0F"/>
    <w:rsid w:val="00B762B6"/>
    <w:rsid w:val="00B80E19"/>
    <w:rsid w:val="00B87B9E"/>
    <w:rsid w:val="00B919B8"/>
    <w:rsid w:val="00B93CF2"/>
    <w:rsid w:val="00B946FD"/>
    <w:rsid w:val="00B95645"/>
    <w:rsid w:val="00BA0BB2"/>
    <w:rsid w:val="00BA11E0"/>
    <w:rsid w:val="00BA234D"/>
    <w:rsid w:val="00BA343C"/>
    <w:rsid w:val="00BB6FBB"/>
    <w:rsid w:val="00BC0B67"/>
    <w:rsid w:val="00BC68BC"/>
    <w:rsid w:val="00BD1ED1"/>
    <w:rsid w:val="00BD4157"/>
    <w:rsid w:val="00BD4E5D"/>
    <w:rsid w:val="00BE6D43"/>
    <w:rsid w:val="00BE7CB3"/>
    <w:rsid w:val="00C037E5"/>
    <w:rsid w:val="00C04BB7"/>
    <w:rsid w:val="00C1056D"/>
    <w:rsid w:val="00C17C35"/>
    <w:rsid w:val="00C2702D"/>
    <w:rsid w:val="00C31A7D"/>
    <w:rsid w:val="00C344B4"/>
    <w:rsid w:val="00C445C7"/>
    <w:rsid w:val="00C46D1E"/>
    <w:rsid w:val="00C61FD1"/>
    <w:rsid w:val="00C66774"/>
    <w:rsid w:val="00C75BA8"/>
    <w:rsid w:val="00C8261A"/>
    <w:rsid w:val="00C82C59"/>
    <w:rsid w:val="00C85266"/>
    <w:rsid w:val="00C90C9B"/>
    <w:rsid w:val="00C92653"/>
    <w:rsid w:val="00C96B9A"/>
    <w:rsid w:val="00CA4AB7"/>
    <w:rsid w:val="00CC3216"/>
    <w:rsid w:val="00CC7401"/>
    <w:rsid w:val="00CD179B"/>
    <w:rsid w:val="00CE294E"/>
    <w:rsid w:val="00CE647E"/>
    <w:rsid w:val="00CE6494"/>
    <w:rsid w:val="00CE6C03"/>
    <w:rsid w:val="00D04C6A"/>
    <w:rsid w:val="00D146C5"/>
    <w:rsid w:val="00D14F8B"/>
    <w:rsid w:val="00D17CD8"/>
    <w:rsid w:val="00D22FBA"/>
    <w:rsid w:val="00D25412"/>
    <w:rsid w:val="00D308D8"/>
    <w:rsid w:val="00D40614"/>
    <w:rsid w:val="00D412C1"/>
    <w:rsid w:val="00D449E9"/>
    <w:rsid w:val="00D51CAB"/>
    <w:rsid w:val="00D626AC"/>
    <w:rsid w:val="00D640F9"/>
    <w:rsid w:val="00D643DF"/>
    <w:rsid w:val="00D764FF"/>
    <w:rsid w:val="00D77337"/>
    <w:rsid w:val="00D84C77"/>
    <w:rsid w:val="00D87754"/>
    <w:rsid w:val="00DA3E66"/>
    <w:rsid w:val="00DD6189"/>
    <w:rsid w:val="00DE25DF"/>
    <w:rsid w:val="00DF309C"/>
    <w:rsid w:val="00E0747A"/>
    <w:rsid w:val="00E07A6A"/>
    <w:rsid w:val="00E07C37"/>
    <w:rsid w:val="00E23137"/>
    <w:rsid w:val="00E238B4"/>
    <w:rsid w:val="00E37CB2"/>
    <w:rsid w:val="00E422ED"/>
    <w:rsid w:val="00E44954"/>
    <w:rsid w:val="00E531E4"/>
    <w:rsid w:val="00E5629F"/>
    <w:rsid w:val="00E57ADA"/>
    <w:rsid w:val="00E72CB1"/>
    <w:rsid w:val="00E8461D"/>
    <w:rsid w:val="00E854C7"/>
    <w:rsid w:val="00E94F29"/>
    <w:rsid w:val="00E96C36"/>
    <w:rsid w:val="00EB6867"/>
    <w:rsid w:val="00EB7515"/>
    <w:rsid w:val="00EC2144"/>
    <w:rsid w:val="00EC7EE1"/>
    <w:rsid w:val="00ED32CE"/>
    <w:rsid w:val="00ED45A1"/>
    <w:rsid w:val="00ED5679"/>
    <w:rsid w:val="00EF2773"/>
    <w:rsid w:val="00F02DC0"/>
    <w:rsid w:val="00F16095"/>
    <w:rsid w:val="00F25849"/>
    <w:rsid w:val="00F40144"/>
    <w:rsid w:val="00F662A5"/>
    <w:rsid w:val="00F869EC"/>
    <w:rsid w:val="00F92E2F"/>
    <w:rsid w:val="00F93A34"/>
    <w:rsid w:val="00F9439B"/>
    <w:rsid w:val="00F9719E"/>
    <w:rsid w:val="00FA3DD5"/>
    <w:rsid w:val="00FA4794"/>
    <w:rsid w:val="00FA4A4E"/>
    <w:rsid w:val="00FA7104"/>
    <w:rsid w:val="00FA7301"/>
    <w:rsid w:val="00FC2837"/>
    <w:rsid w:val="00FC2916"/>
    <w:rsid w:val="00FE388A"/>
    <w:rsid w:val="00FE4C13"/>
    <w:rsid w:val="00FF0002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517F06B"/>
  <w15:docId w15:val="{E47FFDF2-A132-473D-83BA-A0C4238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6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31A7D"/>
  </w:style>
  <w:style w:type="paragraph" w:styleId="Footer">
    <w:name w:val="footer"/>
    <w:basedOn w:val="Normal"/>
    <w:link w:val="FooterChar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1A7D"/>
  </w:style>
  <w:style w:type="character" w:styleId="Hyperlink">
    <w:name w:val="Hyperlink"/>
    <w:basedOn w:val="DefaultParagraphFont"/>
    <w:uiPriority w:val="99"/>
    <w:unhideWhenUsed/>
    <w:rsid w:val="00C31A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A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491-FB6A-4377-BD0A-D5552A50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1087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仲村美幸</dc:creator>
  <cp:lastModifiedBy>(交流推進課)ENG</cp:lastModifiedBy>
  <cp:revision>219</cp:revision>
  <cp:lastPrinted>2024-01-08T23:18:00Z</cp:lastPrinted>
  <dcterms:created xsi:type="dcterms:W3CDTF">2024-01-08T23:23:00Z</dcterms:created>
  <dcterms:modified xsi:type="dcterms:W3CDTF">2025-12-17T00:05:00Z</dcterms:modified>
</cp:coreProperties>
</file>